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BF2" w:rsidRPr="00186841" w:rsidRDefault="00186841">
      <w:pPr>
        <w:rPr>
          <w:rFonts w:ascii="Verdana" w:hAnsi="Verdana"/>
          <w:b/>
          <w:color w:val="948A54" w:themeColor="background2" w:themeShade="80"/>
          <w:sz w:val="28"/>
          <w:szCs w:val="28"/>
        </w:rPr>
      </w:pPr>
      <w:r w:rsidRPr="00186841">
        <w:rPr>
          <w:rFonts w:ascii="Verdana" w:hAnsi="Verdana"/>
          <w:b/>
          <w:color w:val="948A54" w:themeColor="background2" w:themeShade="80"/>
          <w:sz w:val="28"/>
          <w:szCs w:val="28"/>
        </w:rPr>
        <w:t>D</w:t>
      </w:r>
      <w:r>
        <w:rPr>
          <w:rFonts w:ascii="Verdana" w:hAnsi="Verdana"/>
          <w:b/>
          <w:color w:val="948A54" w:themeColor="background2" w:themeShade="80"/>
          <w:sz w:val="28"/>
          <w:szCs w:val="28"/>
        </w:rPr>
        <w:t xml:space="preserve">oing </w:t>
      </w:r>
      <w:r w:rsidRPr="00186841">
        <w:rPr>
          <w:rFonts w:ascii="Verdana" w:hAnsi="Verdana"/>
          <w:b/>
          <w:color w:val="948A54" w:themeColor="background2" w:themeShade="80"/>
          <w:sz w:val="28"/>
          <w:szCs w:val="28"/>
        </w:rPr>
        <w:t>ILL ‘O</w:t>
      </w:r>
      <w:r>
        <w:rPr>
          <w:rFonts w:ascii="Verdana" w:hAnsi="Verdana"/>
          <w:b/>
          <w:color w:val="948A54" w:themeColor="background2" w:themeShade="80"/>
          <w:sz w:val="28"/>
          <w:szCs w:val="28"/>
        </w:rPr>
        <w:t>n</w:t>
      </w:r>
      <w:r w:rsidRPr="00186841">
        <w:rPr>
          <w:rFonts w:ascii="Verdana" w:hAnsi="Verdana"/>
          <w:b/>
          <w:color w:val="948A54" w:themeColor="background2" w:themeShade="80"/>
          <w:sz w:val="28"/>
          <w:szCs w:val="28"/>
        </w:rPr>
        <w:t xml:space="preserve"> T</w:t>
      </w:r>
      <w:r>
        <w:rPr>
          <w:rFonts w:ascii="Verdana" w:hAnsi="Verdana"/>
          <w:b/>
          <w:color w:val="948A54" w:themeColor="background2" w:themeShade="80"/>
          <w:sz w:val="28"/>
          <w:szCs w:val="28"/>
        </w:rPr>
        <w:t>he</w:t>
      </w:r>
      <w:r w:rsidRPr="00186841">
        <w:rPr>
          <w:rFonts w:ascii="Verdana" w:hAnsi="Verdana"/>
          <w:b/>
          <w:color w:val="948A54" w:themeColor="background2" w:themeShade="80"/>
          <w:sz w:val="28"/>
          <w:szCs w:val="28"/>
        </w:rPr>
        <w:t xml:space="preserve"> F</w:t>
      </w:r>
      <w:r>
        <w:rPr>
          <w:rFonts w:ascii="Verdana" w:hAnsi="Verdana"/>
          <w:b/>
          <w:color w:val="948A54" w:themeColor="background2" w:themeShade="80"/>
          <w:sz w:val="28"/>
          <w:szCs w:val="28"/>
        </w:rPr>
        <w:t>ly</w:t>
      </w:r>
      <w:r w:rsidRPr="00186841">
        <w:rPr>
          <w:rFonts w:ascii="Verdana" w:hAnsi="Verdana"/>
          <w:b/>
          <w:color w:val="948A54" w:themeColor="background2" w:themeShade="80"/>
          <w:sz w:val="28"/>
          <w:szCs w:val="28"/>
        </w:rPr>
        <w:t>’ R</w:t>
      </w:r>
      <w:r>
        <w:rPr>
          <w:rFonts w:ascii="Verdana" w:hAnsi="Verdana"/>
          <w:b/>
          <w:color w:val="948A54" w:themeColor="background2" w:themeShade="80"/>
          <w:sz w:val="28"/>
          <w:szCs w:val="28"/>
        </w:rPr>
        <w:t>ecords in Sierra</w:t>
      </w:r>
    </w:p>
    <w:p w:rsidR="00186841" w:rsidRDefault="00186841">
      <w:pPr>
        <w:rPr>
          <w:rFonts w:ascii="Verdana" w:hAnsi="Verdana"/>
        </w:rPr>
      </w:pPr>
      <w:r>
        <w:rPr>
          <w:rFonts w:ascii="Verdana" w:hAnsi="Verdana"/>
        </w:rPr>
        <w:t xml:space="preserve">There are 2 ways to do ILL entries in Sierra: </w:t>
      </w:r>
    </w:p>
    <w:p w:rsidR="00186841" w:rsidRPr="00186841" w:rsidRDefault="00186841" w:rsidP="00186841">
      <w:pPr>
        <w:pStyle w:val="ListParagraph"/>
        <w:numPr>
          <w:ilvl w:val="0"/>
          <w:numId w:val="1"/>
        </w:numPr>
        <w:rPr>
          <w:rFonts w:ascii="Verdana" w:hAnsi="Verdana"/>
        </w:rPr>
      </w:pPr>
      <w:r>
        <w:rPr>
          <w:rFonts w:ascii="Verdana" w:hAnsi="Verdana"/>
        </w:rPr>
        <w:t>At C</w:t>
      </w:r>
      <w:r w:rsidRPr="00186841">
        <w:rPr>
          <w:rFonts w:ascii="Verdana" w:hAnsi="Verdana"/>
        </w:rPr>
        <w:t xml:space="preserve">heck Out(Circulation Desk) – This allows staff to enter the ILL and check it out to the patron at the same time. </w:t>
      </w:r>
    </w:p>
    <w:p w:rsidR="00186841" w:rsidRDefault="00186841" w:rsidP="00186841">
      <w:pPr>
        <w:pStyle w:val="ListParagraph"/>
        <w:numPr>
          <w:ilvl w:val="0"/>
          <w:numId w:val="1"/>
        </w:numPr>
        <w:rPr>
          <w:rFonts w:ascii="Verdana" w:hAnsi="Verdana"/>
        </w:rPr>
      </w:pPr>
      <w:r>
        <w:rPr>
          <w:rFonts w:ascii="Verdana" w:hAnsi="Verdana"/>
        </w:rPr>
        <w:t xml:space="preserve">In Catalog – This allows staff to prepare the ILL for later checkout at the desk. </w:t>
      </w:r>
    </w:p>
    <w:p w:rsidR="00186841" w:rsidRDefault="00186841" w:rsidP="00186841">
      <w:pPr>
        <w:rPr>
          <w:rFonts w:ascii="Verdana" w:hAnsi="Verdana"/>
        </w:rPr>
      </w:pPr>
      <w:r>
        <w:rPr>
          <w:rFonts w:ascii="Verdana" w:hAnsi="Verdana"/>
        </w:rPr>
        <w:t xml:space="preserve">Either method or both can be used, depending on the circumstances or individual library preferences. </w:t>
      </w:r>
    </w:p>
    <w:p w:rsidR="002A0FE5" w:rsidRDefault="002A0FE5" w:rsidP="00186841">
      <w:pPr>
        <w:rPr>
          <w:rFonts w:ascii="Verdana" w:hAnsi="Verdana"/>
        </w:rPr>
      </w:pPr>
    </w:p>
    <w:p w:rsidR="00186841" w:rsidRDefault="00186841" w:rsidP="00186841">
      <w:pPr>
        <w:rPr>
          <w:rFonts w:ascii="Verdana" w:hAnsi="Verdana"/>
          <w:color w:val="948A54" w:themeColor="background2" w:themeShade="80"/>
          <w:sz w:val="24"/>
          <w:szCs w:val="24"/>
        </w:rPr>
      </w:pPr>
      <w:r>
        <w:rPr>
          <w:rFonts w:ascii="Verdana" w:hAnsi="Verdana"/>
          <w:b/>
          <w:color w:val="948A54" w:themeColor="background2" w:themeShade="80"/>
          <w:sz w:val="24"/>
          <w:szCs w:val="24"/>
        </w:rPr>
        <w:t xml:space="preserve">Preparing </w:t>
      </w:r>
      <w:r w:rsidRPr="00186841">
        <w:rPr>
          <w:rFonts w:ascii="Verdana" w:hAnsi="Verdana"/>
          <w:b/>
          <w:color w:val="948A54" w:themeColor="background2" w:themeShade="80"/>
          <w:sz w:val="24"/>
          <w:szCs w:val="24"/>
        </w:rPr>
        <w:t>ILL</w:t>
      </w:r>
      <w:r>
        <w:rPr>
          <w:rFonts w:ascii="Verdana" w:hAnsi="Verdana"/>
          <w:b/>
          <w:color w:val="948A54" w:themeColor="background2" w:themeShade="80"/>
          <w:sz w:val="24"/>
          <w:szCs w:val="24"/>
        </w:rPr>
        <w:t>s</w:t>
      </w:r>
      <w:r w:rsidRPr="00186841">
        <w:rPr>
          <w:rFonts w:ascii="Verdana" w:hAnsi="Verdana"/>
          <w:b/>
          <w:color w:val="948A54" w:themeColor="background2" w:themeShade="80"/>
          <w:sz w:val="24"/>
          <w:szCs w:val="24"/>
        </w:rPr>
        <w:t xml:space="preserve"> at the Circulation Desk</w:t>
      </w:r>
    </w:p>
    <w:p w:rsidR="00186841" w:rsidRDefault="00186841" w:rsidP="00186841">
      <w:pPr>
        <w:pStyle w:val="ListParagraph"/>
        <w:numPr>
          <w:ilvl w:val="0"/>
          <w:numId w:val="2"/>
        </w:numPr>
        <w:rPr>
          <w:rFonts w:ascii="Verdana" w:hAnsi="Verdana"/>
        </w:rPr>
      </w:pPr>
      <w:r>
        <w:rPr>
          <w:rFonts w:ascii="Verdana" w:hAnsi="Verdana"/>
        </w:rPr>
        <w:t>Call up the patrons account</w:t>
      </w:r>
    </w:p>
    <w:p w:rsidR="00186841" w:rsidRDefault="00186841" w:rsidP="00186841">
      <w:pPr>
        <w:pStyle w:val="ListParagraph"/>
        <w:numPr>
          <w:ilvl w:val="0"/>
          <w:numId w:val="2"/>
        </w:numPr>
        <w:rPr>
          <w:rFonts w:ascii="Verdana" w:hAnsi="Verdana"/>
        </w:rPr>
      </w:pPr>
      <w:r>
        <w:rPr>
          <w:rFonts w:ascii="Verdana" w:hAnsi="Verdana"/>
        </w:rPr>
        <w:t>Be sure the cursor is in the box labeled “Key or Scan Item or Patron Barcode”</w:t>
      </w:r>
    </w:p>
    <w:p w:rsidR="00186841" w:rsidRDefault="00186841" w:rsidP="00186841">
      <w:pPr>
        <w:pStyle w:val="ListParagraph"/>
        <w:numPr>
          <w:ilvl w:val="0"/>
          <w:numId w:val="2"/>
        </w:numPr>
        <w:rPr>
          <w:rFonts w:ascii="Verdana" w:hAnsi="Verdana"/>
        </w:rPr>
      </w:pPr>
      <w:r>
        <w:rPr>
          <w:rFonts w:ascii="Verdana" w:hAnsi="Verdana"/>
        </w:rPr>
        <w:t xml:space="preserve">Type the letter ‘b’ (This tells the software the information that follows is a barcode). </w:t>
      </w:r>
    </w:p>
    <w:p w:rsidR="00186841" w:rsidRDefault="00186841" w:rsidP="00186841">
      <w:pPr>
        <w:pStyle w:val="ListParagraph"/>
        <w:numPr>
          <w:ilvl w:val="0"/>
          <w:numId w:val="2"/>
        </w:numPr>
        <w:rPr>
          <w:rFonts w:ascii="Verdana" w:hAnsi="Verdana"/>
        </w:rPr>
      </w:pPr>
      <w:r w:rsidRPr="00186841">
        <w:rPr>
          <w:rFonts w:ascii="Verdana" w:hAnsi="Verdana"/>
          <w:noProof/>
          <w:color w:val="E36C0A" w:themeColor="accent6" w:themeShade="BF"/>
        </w:rPr>
        <mc:AlternateContent>
          <mc:Choice Requires="wps">
            <w:drawing>
              <wp:anchor distT="0" distB="0" distL="114300" distR="114300" simplePos="0" relativeHeight="251659264" behindDoc="0" locked="0" layoutInCell="1" allowOverlap="1" wp14:anchorId="03A1887C" wp14:editId="66FDB59E">
                <wp:simplePos x="0" y="0"/>
                <wp:positionH relativeFrom="column">
                  <wp:posOffset>3419475</wp:posOffset>
                </wp:positionH>
                <wp:positionV relativeFrom="paragraph">
                  <wp:posOffset>318135</wp:posOffset>
                </wp:positionV>
                <wp:extent cx="1695450" cy="495300"/>
                <wp:effectExtent l="0" t="0" r="76200" b="76200"/>
                <wp:wrapNone/>
                <wp:docPr id="3" name="Straight Arrow Connector 3"/>
                <wp:cNvGraphicFramePr/>
                <a:graphic xmlns:a="http://schemas.openxmlformats.org/drawingml/2006/main">
                  <a:graphicData uri="http://schemas.microsoft.com/office/word/2010/wordprocessingShape">
                    <wps:wsp>
                      <wps:cNvCnPr/>
                      <wps:spPr>
                        <a:xfrm>
                          <a:off x="0" y="0"/>
                          <a:ext cx="169545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EDD38C" id="_x0000_t32" coordsize="21600,21600" o:spt="32" o:oned="t" path="m,l21600,21600e" filled="f">
                <v:path arrowok="t" fillok="f" o:connecttype="none"/>
                <o:lock v:ext="edit" shapetype="t"/>
              </v:shapetype>
              <v:shape id="Straight Arrow Connector 3" o:spid="_x0000_s1026" type="#_x0000_t32" style="position:absolute;margin-left:269.25pt;margin-top:25.05pt;width:133.5pt;height:3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" strokecolor="#4579b8 [3044]">
                <v:stroke endarrow="open"/>
              </v:shape>
            </w:pict>
          </mc:Fallback>
        </mc:AlternateContent>
      </w:r>
      <w:r>
        <w:rPr>
          <w:rFonts w:ascii="Verdana" w:hAnsi="Verdana"/>
        </w:rPr>
        <w:t xml:space="preserve">Scan the barcode from the ILL item you are checking out. An Item-on-fly screen will appear. Click the </w:t>
      </w:r>
      <w:r w:rsidRPr="00186841">
        <w:rPr>
          <w:rFonts w:ascii="Verdana" w:hAnsi="Verdana"/>
          <w:b/>
        </w:rPr>
        <w:t>New</w:t>
      </w:r>
      <w:r>
        <w:rPr>
          <w:rFonts w:ascii="Verdana" w:hAnsi="Verdana"/>
        </w:rPr>
        <w:t xml:space="preserve"> button. </w:t>
      </w:r>
    </w:p>
    <w:p w:rsidR="00186841" w:rsidRDefault="00186841" w:rsidP="00186841">
      <w:pPr>
        <w:ind w:left="360"/>
        <w:rPr>
          <w:rFonts w:ascii="Verdana" w:hAnsi="Verdana"/>
        </w:rPr>
      </w:pPr>
      <w:r>
        <w:rPr>
          <w:noProof/>
        </w:rPr>
        <w:drawing>
          <wp:inline distT="0" distB="0" distL="0" distR="0" wp14:anchorId="5AE8D3B1" wp14:editId="05CF783E">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28" b="61966"/>
                    <a:stretch/>
                  </pic:blipFill>
                  <pic:spPr bwMode="auto">
                    <a:xfrm>
                      <a:off x="0" y="0"/>
                      <a:ext cx="5945293" cy="1695933"/>
                    </a:xfrm>
                    <a:prstGeom prst="rect">
                      <a:avLst/>
                    </a:prstGeom>
                    <a:ln>
                      <a:noFill/>
                    </a:ln>
                    <a:extLst>
                      <a:ext uri="{53640926-AAD7-44D8-BBD7-CCE9431645EC}">
                        <a14:shadowObscured xmlns:a14="http://schemas.microsoft.com/office/drawing/2010/main"/>
                      </a:ext>
                    </a:extLst>
                  </pic:spPr>
                </pic:pic>
              </a:graphicData>
            </a:graphic>
          </wp:inline>
        </w:drawing>
      </w:r>
    </w:p>
    <w:p w:rsidR="009B5142" w:rsidRDefault="009B5142" w:rsidP="00186841">
      <w:pPr>
        <w:ind w:left="360"/>
        <w:rPr>
          <w:rFonts w:ascii="Verdana" w:hAnsi="Verdana"/>
        </w:rPr>
      </w:pPr>
    </w:p>
    <w:p w:rsidR="009B5142" w:rsidRDefault="009B5142" w:rsidP="00186841">
      <w:pPr>
        <w:ind w:left="360"/>
        <w:rPr>
          <w:rFonts w:ascii="Verdana" w:hAnsi="Verdana"/>
        </w:rPr>
      </w:pPr>
    </w:p>
    <w:p w:rsidR="009B5142" w:rsidRDefault="009B5142" w:rsidP="00186841">
      <w:pPr>
        <w:ind w:left="360"/>
        <w:rPr>
          <w:rFonts w:ascii="Verdana" w:hAnsi="Verdana"/>
        </w:rPr>
      </w:pPr>
    </w:p>
    <w:p w:rsidR="009B5142" w:rsidRDefault="009B5142" w:rsidP="00186841">
      <w:pPr>
        <w:ind w:left="360"/>
        <w:rPr>
          <w:rFonts w:ascii="Verdana" w:hAnsi="Verdana"/>
        </w:rPr>
      </w:pPr>
    </w:p>
    <w:p w:rsidR="009B5142" w:rsidRDefault="009B5142" w:rsidP="00186841">
      <w:pPr>
        <w:ind w:left="360"/>
        <w:rPr>
          <w:rFonts w:ascii="Verdana" w:hAnsi="Verdana"/>
        </w:rPr>
      </w:pPr>
    </w:p>
    <w:p w:rsidR="009B5142" w:rsidRDefault="009B5142" w:rsidP="00186841">
      <w:pPr>
        <w:ind w:left="360"/>
        <w:rPr>
          <w:rFonts w:ascii="Verdana" w:hAnsi="Verdana"/>
        </w:rPr>
      </w:pPr>
      <w:bookmarkStart w:id="0" w:name="_GoBack"/>
      <w:bookmarkEnd w:id="0"/>
    </w:p>
    <w:p w:rsidR="009B5142" w:rsidRDefault="009B5142" w:rsidP="00186841">
      <w:pPr>
        <w:ind w:left="360"/>
        <w:rPr>
          <w:rFonts w:ascii="Verdana" w:hAnsi="Verdana"/>
        </w:rPr>
      </w:pPr>
    </w:p>
    <w:p w:rsidR="009B5142" w:rsidRDefault="009B5142" w:rsidP="00186841">
      <w:pPr>
        <w:ind w:left="360"/>
        <w:rPr>
          <w:rFonts w:ascii="Verdana" w:hAnsi="Verdana"/>
        </w:rPr>
      </w:pPr>
    </w:p>
    <w:p w:rsidR="00186841" w:rsidRPr="00186841" w:rsidRDefault="00064FEC" w:rsidP="00186841">
      <w:pPr>
        <w:pStyle w:val="ListParagraph"/>
        <w:numPr>
          <w:ilvl w:val="0"/>
          <w:numId w:val="2"/>
        </w:numPr>
        <w:rPr>
          <w:rFonts w:ascii="Verdana" w:hAnsi="Verdana"/>
        </w:rPr>
      </w:pPr>
      <w:r w:rsidRPr="00186841">
        <w:rPr>
          <w:rFonts w:ascii="Verdana" w:hAnsi="Verdana"/>
          <w:noProof/>
          <w:color w:val="E36C0A" w:themeColor="accent6" w:themeShade="BF"/>
        </w:rPr>
        <mc:AlternateContent>
          <mc:Choice Requires="wps">
            <w:drawing>
              <wp:anchor distT="0" distB="0" distL="114300" distR="114300" simplePos="0" relativeHeight="251663360" behindDoc="0" locked="0" layoutInCell="1" allowOverlap="1" wp14:anchorId="17ACA71E" wp14:editId="5593D9B4">
                <wp:simplePos x="0" y="0"/>
                <wp:positionH relativeFrom="column">
                  <wp:posOffset>3143251</wp:posOffset>
                </wp:positionH>
                <wp:positionV relativeFrom="paragraph">
                  <wp:posOffset>105410</wp:posOffset>
                </wp:positionV>
                <wp:extent cx="552449" cy="1971675"/>
                <wp:effectExtent l="57150" t="0" r="19685" b="66675"/>
                <wp:wrapNone/>
                <wp:docPr id="14" name="Straight Arrow Connector 14"/>
                <wp:cNvGraphicFramePr/>
                <a:graphic xmlns:a="http://schemas.openxmlformats.org/drawingml/2006/main">
                  <a:graphicData uri="http://schemas.microsoft.com/office/word/2010/wordprocessingShape">
                    <wps:wsp>
                      <wps:cNvCnPr/>
                      <wps:spPr>
                        <a:xfrm flipH="1">
                          <a:off x="0" y="0"/>
                          <a:ext cx="552449" cy="1971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0700A3" id="Straight Arrow Connector 14" o:spid="_x0000_s1026" type="#_x0000_t32" style="position:absolute;margin-left:247.5pt;margin-top:8.3pt;width:43.5pt;height:155.2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" strokecolor="#4579b8 [3044]">
                <v:stroke endarrow="open"/>
              </v:shape>
            </w:pict>
          </mc:Fallback>
        </mc:AlternateContent>
      </w:r>
      <w:r w:rsidR="00186841" w:rsidRPr="00186841">
        <w:rPr>
          <w:rFonts w:ascii="Verdana" w:hAnsi="Verdana"/>
          <w:noProof/>
          <w:color w:val="E36C0A" w:themeColor="accent6" w:themeShade="BF"/>
        </w:rPr>
        <mc:AlternateContent>
          <mc:Choice Requires="wps">
            <w:drawing>
              <wp:anchor distT="0" distB="0" distL="114300" distR="114300" simplePos="0" relativeHeight="251660288" behindDoc="0" locked="0" layoutInCell="1" allowOverlap="1" wp14:anchorId="05BF35CB" wp14:editId="137F5A01">
                <wp:simplePos x="0" y="0"/>
                <wp:positionH relativeFrom="column">
                  <wp:posOffset>1657350</wp:posOffset>
                </wp:positionH>
                <wp:positionV relativeFrom="paragraph">
                  <wp:posOffset>105410</wp:posOffset>
                </wp:positionV>
                <wp:extent cx="942975" cy="1390650"/>
                <wp:effectExtent l="38100" t="0" r="28575" b="57150"/>
                <wp:wrapNone/>
                <wp:docPr id="5" name="Straight Arrow Connector 5"/>
                <wp:cNvGraphicFramePr/>
                <a:graphic xmlns:a="http://schemas.openxmlformats.org/drawingml/2006/main">
                  <a:graphicData uri="http://schemas.microsoft.com/office/word/2010/wordprocessingShape">
                    <wps:wsp>
                      <wps:cNvCnPr/>
                      <wps:spPr>
                        <a:xfrm flipH="1">
                          <a:off x="0" y="0"/>
                          <a:ext cx="942975" cy="139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20C38" id="Straight Arrow Connector 5" o:spid="_x0000_s1026" type="#_x0000_t32" style="position:absolute;margin-left:130.5pt;margin-top:8.3pt;width:74.25pt;height:10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" strokecolor="#4579b8 [3044]">
                <v:stroke endarrow="open"/>
              </v:shape>
            </w:pict>
          </mc:Fallback>
        </mc:AlternateContent>
      </w:r>
      <w:r w:rsidR="00186841">
        <w:rPr>
          <w:rFonts w:ascii="Verdana" w:hAnsi="Verdana"/>
        </w:rPr>
        <w:t>Highlight ontheflyIL: ILL brief bib.</w:t>
      </w:r>
      <w:r w:rsidR="00186841" w:rsidRPr="00186841">
        <w:rPr>
          <w:noProof/>
        </w:rPr>
        <w:t xml:space="preserve"> </w:t>
      </w:r>
      <w:r w:rsidR="00186841">
        <w:rPr>
          <w:noProof/>
        </w:rPr>
        <w:t xml:space="preserve"> </w:t>
      </w:r>
      <w:r w:rsidR="00186841" w:rsidRPr="00186841">
        <w:rPr>
          <w:rFonts w:ascii="Verdana" w:hAnsi="Verdana"/>
          <w:noProof/>
          <w:sz w:val="24"/>
          <w:szCs w:val="24"/>
        </w:rPr>
        <w:t>Click Select.</w:t>
      </w:r>
      <w:r w:rsidR="00186841">
        <w:rPr>
          <w:noProof/>
        </w:rPr>
        <w:t xml:space="preserve"> </w:t>
      </w:r>
    </w:p>
    <w:p w:rsidR="00186841" w:rsidRDefault="00186841" w:rsidP="00186841">
      <w:pPr>
        <w:pStyle w:val="ListParagraph"/>
        <w:rPr>
          <w:rFonts w:ascii="Verdana" w:hAnsi="Verdana"/>
        </w:rPr>
      </w:pPr>
      <w:r>
        <w:rPr>
          <w:noProof/>
        </w:rPr>
        <w:drawing>
          <wp:inline distT="0" distB="0" distL="0" distR="0" wp14:anchorId="62523964" wp14:editId="0770A865">
            <wp:extent cx="6467475"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 r="-4968" b="44137"/>
                    <a:stretch/>
                  </pic:blipFill>
                  <pic:spPr bwMode="auto">
                    <a:xfrm>
                      <a:off x="0" y="0"/>
                      <a:ext cx="6467475" cy="2371725"/>
                    </a:xfrm>
                    <a:prstGeom prst="rect">
                      <a:avLst/>
                    </a:prstGeom>
                    <a:ln>
                      <a:noFill/>
                    </a:ln>
                    <a:extLst>
                      <a:ext uri="{53640926-AAD7-44D8-BBD7-CCE9431645EC}">
                        <a14:shadowObscured xmlns:a14="http://schemas.microsoft.com/office/drawing/2010/main"/>
                      </a:ext>
                    </a:extLst>
                  </pic:spPr>
                </pic:pic>
              </a:graphicData>
            </a:graphic>
          </wp:inline>
        </w:drawing>
      </w:r>
    </w:p>
    <w:p w:rsidR="00186841" w:rsidRDefault="00186841" w:rsidP="00186841">
      <w:pPr>
        <w:pStyle w:val="ListParagraph"/>
        <w:numPr>
          <w:ilvl w:val="0"/>
          <w:numId w:val="2"/>
        </w:numPr>
        <w:rPr>
          <w:rFonts w:ascii="Verdana" w:hAnsi="Verdana"/>
        </w:rPr>
      </w:pPr>
      <w:r>
        <w:rPr>
          <w:rFonts w:ascii="Verdana" w:hAnsi="Verdana"/>
        </w:rPr>
        <w:t xml:space="preserve">The ILL on the fly template will load. The first field is title, which must be filled out. It’s a good idea to add ‘ILL’ after the title to clarify the item’s status. All caps is also a good idea. Click Next. </w:t>
      </w:r>
    </w:p>
    <w:p w:rsidR="00186841" w:rsidRDefault="00186841" w:rsidP="00186841">
      <w:pPr>
        <w:ind w:left="360"/>
        <w:rPr>
          <w:rFonts w:ascii="Verdana" w:hAnsi="Verdana"/>
        </w:rPr>
      </w:pPr>
      <w:r>
        <w:rPr>
          <w:noProof/>
        </w:rPr>
        <w:drawing>
          <wp:inline distT="0" distB="0" distL="0" distR="0" wp14:anchorId="37DFA7B2" wp14:editId="6A6AA8DF">
            <wp:extent cx="5943600" cy="821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821690"/>
                    </a:xfrm>
                    <a:prstGeom prst="rect">
                      <a:avLst/>
                    </a:prstGeom>
                  </pic:spPr>
                </pic:pic>
              </a:graphicData>
            </a:graphic>
          </wp:inline>
        </w:drawing>
      </w:r>
    </w:p>
    <w:p w:rsidR="00186841" w:rsidRDefault="00186841" w:rsidP="00186841">
      <w:pPr>
        <w:pStyle w:val="ListParagraph"/>
        <w:numPr>
          <w:ilvl w:val="0"/>
          <w:numId w:val="2"/>
        </w:numPr>
        <w:rPr>
          <w:rFonts w:ascii="Verdana" w:hAnsi="Verdana"/>
        </w:rPr>
      </w:pPr>
      <w:r>
        <w:rPr>
          <w:rFonts w:ascii="Verdana" w:hAnsi="Verdana"/>
        </w:rPr>
        <w:t xml:space="preserve">Author is the next line. That can be filled in or skipped, according to your library’s preference </w:t>
      </w:r>
    </w:p>
    <w:p w:rsidR="00186841" w:rsidRDefault="00186841" w:rsidP="00186841">
      <w:pPr>
        <w:pStyle w:val="ListParagraph"/>
        <w:numPr>
          <w:ilvl w:val="0"/>
          <w:numId w:val="2"/>
        </w:numPr>
        <w:rPr>
          <w:rFonts w:ascii="Verdana" w:hAnsi="Verdana"/>
        </w:rPr>
      </w:pPr>
      <w:r>
        <w:rPr>
          <w:rFonts w:ascii="Verdana" w:hAnsi="Verdana"/>
        </w:rPr>
        <w:t xml:space="preserve">Item Type is the next line. It’s </w:t>
      </w:r>
      <w:r>
        <w:rPr>
          <w:rFonts w:ascii="Verdana" w:hAnsi="Verdana"/>
          <w:u w:val="single"/>
        </w:rPr>
        <w:t>very important</w:t>
      </w:r>
      <w:r>
        <w:rPr>
          <w:rFonts w:ascii="Verdana" w:hAnsi="Verdana"/>
        </w:rPr>
        <w:t xml:space="preserve"> that you enter type </w:t>
      </w:r>
      <w:r w:rsidR="00064FEC">
        <w:rPr>
          <w:rFonts w:ascii="Verdana" w:hAnsi="Verdana"/>
        </w:rPr>
        <w:t>‘</w:t>
      </w:r>
      <w:r>
        <w:rPr>
          <w:rFonts w:ascii="Verdana" w:hAnsi="Verdana"/>
        </w:rPr>
        <w:t>100 ILL</w:t>
      </w:r>
      <w:r w:rsidR="00064FEC">
        <w:rPr>
          <w:rFonts w:ascii="Verdana" w:hAnsi="Verdana"/>
        </w:rPr>
        <w:t>’</w:t>
      </w:r>
      <w:r>
        <w:rPr>
          <w:rFonts w:ascii="Verdana" w:hAnsi="Verdana"/>
        </w:rPr>
        <w:t xml:space="preserve"> on this </w:t>
      </w:r>
      <w:r w:rsidR="009B5142">
        <w:rPr>
          <w:rFonts w:ascii="Verdana" w:hAnsi="Verdana"/>
        </w:rPr>
        <w:t xml:space="preserve">line. The ILL item type </w:t>
      </w:r>
      <w:r w:rsidR="00064FEC">
        <w:rPr>
          <w:rFonts w:ascii="Verdana" w:hAnsi="Verdana"/>
        </w:rPr>
        <w:t>determines</w:t>
      </w:r>
      <w:r>
        <w:rPr>
          <w:rFonts w:ascii="Verdana" w:hAnsi="Verdana"/>
        </w:rPr>
        <w:t xml:space="preserve"> that your ILLs cannot be renewed by pa</w:t>
      </w:r>
      <w:r w:rsidR="00064FEC">
        <w:rPr>
          <w:rFonts w:ascii="Verdana" w:hAnsi="Verdana"/>
        </w:rPr>
        <w:t xml:space="preserve">trons, reserved, </w:t>
      </w:r>
      <w:r w:rsidR="009B5142">
        <w:rPr>
          <w:rFonts w:ascii="Verdana" w:hAnsi="Verdana"/>
        </w:rPr>
        <w:t>fined</w:t>
      </w:r>
      <w:r>
        <w:rPr>
          <w:rFonts w:ascii="Verdana" w:hAnsi="Verdana"/>
        </w:rPr>
        <w:t xml:space="preserve">, etc. </w:t>
      </w:r>
    </w:p>
    <w:p w:rsidR="00186841" w:rsidRDefault="00186841" w:rsidP="00186841">
      <w:pPr>
        <w:ind w:left="360"/>
        <w:rPr>
          <w:rFonts w:ascii="Verdana" w:hAnsi="Verdana"/>
        </w:rPr>
      </w:pPr>
      <w:r>
        <w:rPr>
          <w:noProof/>
        </w:rPr>
        <w:drawing>
          <wp:inline distT="0" distB="0" distL="0" distR="0" wp14:anchorId="49089CA9" wp14:editId="38C1ADC8">
            <wp:extent cx="2524125" cy="116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24125" cy="1162050"/>
                    </a:xfrm>
                    <a:prstGeom prst="rect">
                      <a:avLst/>
                    </a:prstGeom>
                  </pic:spPr>
                </pic:pic>
              </a:graphicData>
            </a:graphic>
          </wp:inline>
        </w:drawing>
      </w:r>
    </w:p>
    <w:p w:rsidR="00186841" w:rsidRDefault="00186841" w:rsidP="00186841">
      <w:pPr>
        <w:pStyle w:val="ListParagraph"/>
        <w:numPr>
          <w:ilvl w:val="0"/>
          <w:numId w:val="2"/>
        </w:numPr>
        <w:rPr>
          <w:rFonts w:ascii="Verdana" w:hAnsi="Verdana"/>
        </w:rPr>
      </w:pPr>
      <w:r>
        <w:rPr>
          <w:rFonts w:ascii="Verdana" w:hAnsi="Verdana"/>
        </w:rPr>
        <w:t xml:space="preserve">Price should be </w:t>
      </w:r>
      <w:r w:rsidR="002A0FE5">
        <w:rPr>
          <w:rFonts w:ascii="Verdana" w:hAnsi="Verdana"/>
        </w:rPr>
        <w:t>set</w:t>
      </w:r>
      <w:r>
        <w:rPr>
          <w:rFonts w:ascii="Verdana" w:hAnsi="Verdana"/>
        </w:rPr>
        <w:t xml:space="preserve"> to a default amount for your library. $25 is a common default. It can always be adjusted later. </w:t>
      </w:r>
    </w:p>
    <w:p w:rsidR="00186841" w:rsidRDefault="00186841" w:rsidP="00186841">
      <w:pPr>
        <w:pStyle w:val="ListParagraph"/>
        <w:numPr>
          <w:ilvl w:val="0"/>
          <w:numId w:val="2"/>
        </w:numPr>
        <w:rPr>
          <w:rFonts w:ascii="Verdana" w:hAnsi="Verdana"/>
        </w:rPr>
      </w:pPr>
      <w:r>
        <w:rPr>
          <w:rFonts w:ascii="Verdana" w:hAnsi="Verdana"/>
        </w:rPr>
        <w:t xml:space="preserve"> Location can be set to </w:t>
      </w:r>
      <w:r w:rsidR="00064FEC">
        <w:rPr>
          <w:rFonts w:ascii="Verdana" w:hAnsi="Verdana"/>
        </w:rPr>
        <w:t>any collection code</w:t>
      </w:r>
      <w:r>
        <w:rPr>
          <w:rFonts w:ascii="Verdana" w:hAnsi="Verdana"/>
        </w:rPr>
        <w:t>, to the generic code for your library (such as al or wo)</w:t>
      </w:r>
      <w:r w:rsidR="00064FEC">
        <w:rPr>
          <w:rFonts w:ascii="Verdana" w:hAnsi="Verdana"/>
        </w:rPr>
        <w:t xml:space="preserve">, </w:t>
      </w:r>
      <w:r>
        <w:rPr>
          <w:rFonts w:ascii="Verdana" w:hAnsi="Verdana"/>
        </w:rPr>
        <w:t xml:space="preserve">or be skipped. </w:t>
      </w:r>
    </w:p>
    <w:p w:rsidR="009B5142" w:rsidRPr="009B5142" w:rsidRDefault="009B5142" w:rsidP="009B5142">
      <w:pPr>
        <w:rPr>
          <w:rFonts w:ascii="Verdana" w:hAnsi="Verdana"/>
        </w:rPr>
      </w:pPr>
    </w:p>
    <w:p w:rsidR="00186841" w:rsidRDefault="00186841" w:rsidP="00186841">
      <w:pPr>
        <w:pStyle w:val="ListParagraph"/>
        <w:numPr>
          <w:ilvl w:val="0"/>
          <w:numId w:val="2"/>
        </w:numPr>
        <w:rPr>
          <w:rFonts w:ascii="Verdana" w:hAnsi="Verdana"/>
        </w:rPr>
      </w:pPr>
      <w:r>
        <w:rPr>
          <w:rFonts w:ascii="Verdana" w:hAnsi="Verdana"/>
        </w:rPr>
        <w:lastRenderedPageBreak/>
        <w:t>On the call number line you can enter</w:t>
      </w:r>
      <w:r w:rsidR="009B5142">
        <w:rPr>
          <w:rFonts w:ascii="Verdana" w:hAnsi="Verdana"/>
        </w:rPr>
        <w:t xml:space="preserve"> the call number from the item. O</w:t>
      </w:r>
      <w:r>
        <w:rPr>
          <w:rFonts w:ascii="Verdana" w:hAnsi="Verdana"/>
        </w:rPr>
        <w:t xml:space="preserve">r from the drop down menu choose Wiscat and enter the request number. </w:t>
      </w:r>
    </w:p>
    <w:p w:rsidR="00186841" w:rsidRDefault="00186841" w:rsidP="00186841">
      <w:pPr>
        <w:ind w:left="360"/>
        <w:rPr>
          <w:rFonts w:ascii="Verdana" w:hAnsi="Verdana"/>
        </w:rPr>
      </w:pPr>
      <w:r>
        <w:rPr>
          <w:noProof/>
        </w:rPr>
        <w:drawing>
          <wp:inline distT="0" distB="0" distL="0" distR="0" wp14:anchorId="05725BF6" wp14:editId="6DB57399">
            <wp:extent cx="5943600" cy="53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38480"/>
                    </a:xfrm>
                    <a:prstGeom prst="rect">
                      <a:avLst/>
                    </a:prstGeom>
                  </pic:spPr>
                </pic:pic>
              </a:graphicData>
            </a:graphic>
          </wp:inline>
        </w:drawing>
      </w:r>
    </w:p>
    <w:p w:rsidR="00186841" w:rsidRDefault="00186841" w:rsidP="00186841">
      <w:pPr>
        <w:pStyle w:val="ListParagraph"/>
        <w:numPr>
          <w:ilvl w:val="0"/>
          <w:numId w:val="2"/>
        </w:numPr>
        <w:rPr>
          <w:rFonts w:ascii="Verdana" w:hAnsi="Verdana"/>
        </w:rPr>
      </w:pPr>
      <w:r w:rsidRPr="00186841">
        <w:rPr>
          <w:rFonts w:ascii="Verdana" w:hAnsi="Verdana"/>
          <w:noProof/>
          <w:color w:val="E36C0A" w:themeColor="accent6" w:themeShade="BF"/>
        </w:rPr>
        <mc:AlternateContent>
          <mc:Choice Requires="wps">
            <w:drawing>
              <wp:anchor distT="0" distB="0" distL="114300" distR="114300" simplePos="0" relativeHeight="251662336" behindDoc="0" locked="0" layoutInCell="1" allowOverlap="1" wp14:anchorId="36A41D29" wp14:editId="50FF8E40">
                <wp:simplePos x="0" y="0"/>
                <wp:positionH relativeFrom="column">
                  <wp:posOffset>2295525</wp:posOffset>
                </wp:positionH>
                <wp:positionV relativeFrom="paragraph">
                  <wp:posOffset>387350</wp:posOffset>
                </wp:positionV>
                <wp:extent cx="2476500" cy="866775"/>
                <wp:effectExtent l="38100" t="0" r="19050" b="85725"/>
                <wp:wrapNone/>
                <wp:docPr id="11" name="Straight Arrow Connector 11"/>
                <wp:cNvGraphicFramePr/>
                <a:graphic xmlns:a="http://schemas.openxmlformats.org/drawingml/2006/main">
                  <a:graphicData uri="http://schemas.microsoft.com/office/word/2010/wordprocessingShape">
                    <wps:wsp>
                      <wps:cNvCnPr/>
                      <wps:spPr>
                        <a:xfrm flipH="1">
                          <a:off x="0" y="0"/>
                          <a:ext cx="2476500" cy="866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1C335" id="Straight Arrow Connector 11" o:spid="_x0000_s1026" type="#_x0000_t32" style="position:absolute;margin-left:180.75pt;margin-top:30.5pt;width:195pt;height:68.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" strokecolor="#4579b8 [3044]">
                <v:stroke endarrow="open"/>
              </v:shape>
            </w:pict>
          </mc:Fallback>
        </mc:AlternateContent>
      </w:r>
      <w:r>
        <w:rPr>
          <w:rFonts w:ascii="Verdana" w:hAnsi="Verdana"/>
        </w:rPr>
        <w:t>The template is now finished. If you want to change the Message line from “Route to cataloging” to “Route to ILL, this is the time to do it.</w:t>
      </w:r>
      <w:r>
        <w:rPr>
          <w:noProof/>
        </w:rPr>
        <w:drawing>
          <wp:inline distT="0" distB="0" distL="0" distR="0" wp14:anchorId="438B3B4D" wp14:editId="4F6EE04C">
            <wp:extent cx="5829300" cy="100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1538" r="1894" b="16026"/>
                    <a:stretch/>
                  </pic:blipFill>
                  <pic:spPr bwMode="auto">
                    <a:xfrm>
                      <a:off x="0" y="0"/>
                      <a:ext cx="5830961" cy="1000410"/>
                    </a:xfrm>
                    <a:prstGeom prst="rect">
                      <a:avLst/>
                    </a:prstGeom>
                    <a:ln>
                      <a:noFill/>
                    </a:ln>
                    <a:extLst>
                      <a:ext uri="{53640926-AAD7-44D8-BBD7-CCE9431645EC}">
                        <a14:shadowObscured xmlns:a14="http://schemas.microsoft.com/office/drawing/2010/main"/>
                      </a:ext>
                    </a:extLst>
                  </pic:spPr>
                </pic:pic>
              </a:graphicData>
            </a:graphic>
          </wp:inline>
        </w:drawing>
      </w:r>
    </w:p>
    <w:p w:rsidR="00186841" w:rsidRPr="00064FEC" w:rsidRDefault="00186841" w:rsidP="00064FEC">
      <w:pPr>
        <w:pStyle w:val="ListParagraph"/>
        <w:numPr>
          <w:ilvl w:val="0"/>
          <w:numId w:val="2"/>
        </w:numPr>
        <w:rPr>
          <w:rFonts w:ascii="Verdana" w:hAnsi="Verdana"/>
        </w:rPr>
      </w:pPr>
      <w:r>
        <w:rPr>
          <w:rFonts w:ascii="Verdana" w:hAnsi="Verdana"/>
        </w:rPr>
        <w:t xml:space="preserve"> Click Save. The On the Fly message will appear. Click OK to remove it. </w:t>
      </w:r>
    </w:p>
    <w:p w:rsidR="00186841" w:rsidRDefault="00186841" w:rsidP="00186841">
      <w:pPr>
        <w:ind w:left="360"/>
        <w:rPr>
          <w:rFonts w:ascii="Verdana" w:hAnsi="Verdana"/>
        </w:rPr>
      </w:pPr>
      <w:r>
        <w:rPr>
          <w:noProof/>
        </w:rPr>
        <w:drawing>
          <wp:inline distT="0" distB="0" distL="0" distR="0" wp14:anchorId="12AFFD82" wp14:editId="049D1DA0">
            <wp:extent cx="2590800"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0800" cy="1162050"/>
                    </a:xfrm>
                    <a:prstGeom prst="rect">
                      <a:avLst/>
                    </a:prstGeom>
                  </pic:spPr>
                </pic:pic>
              </a:graphicData>
            </a:graphic>
          </wp:inline>
        </w:drawing>
      </w:r>
    </w:p>
    <w:p w:rsidR="00064FEC" w:rsidRDefault="00186841" w:rsidP="00064FEC">
      <w:pPr>
        <w:pStyle w:val="ListParagraph"/>
        <w:numPr>
          <w:ilvl w:val="0"/>
          <w:numId w:val="2"/>
        </w:numPr>
        <w:ind w:right="-630"/>
        <w:rPr>
          <w:rFonts w:ascii="Verdana" w:hAnsi="Verdana"/>
        </w:rPr>
      </w:pPr>
      <w:r>
        <w:rPr>
          <w:rFonts w:ascii="Verdana" w:hAnsi="Verdana"/>
        </w:rPr>
        <w:t xml:space="preserve"> Click the Change Due Date button to adjust the due date on the item, if ne</w:t>
      </w:r>
      <w:r w:rsidR="00064FEC">
        <w:rPr>
          <w:rFonts w:ascii="Verdana" w:hAnsi="Verdana"/>
        </w:rPr>
        <w:t>eded.</w:t>
      </w:r>
      <w:r>
        <w:rPr>
          <w:rFonts w:ascii="Verdana" w:hAnsi="Verdana"/>
        </w:rPr>
        <w:t xml:space="preserve"> </w:t>
      </w:r>
    </w:p>
    <w:p w:rsidR="00064FEC" w:rsidRPr="00064FEC" w:rsidRDefault="00064FEC" w:rsidP="00064FEC">
      <w:pPr>
        <w:pStyle w:val="ListParagraph"/>
        <w:ind w:right="-630"/>
        <w:rPr>
          <w:rFonts w:ascii="Verdana" w:hAnsi="Verdana"/>
        </w:rPr>
      </w:pPr>
    </w:p>
    <w:p w:rsidR="00186841" w:rsidRDefault="00186841" w:rsidP="00186841">
      <w:pPr>
        <w:pStyle w:val="ListParagraph"/>
        <w:numPr>
          <w:ilvl w:val="0"/>
          <w:numId w:val="2"/>
        </w:numPr>
        <w:rPr>
          <w:rFonts w:ascii="Verdana" w:hAnsi="Verdana"/>
        </w:rPr>
      </w:pPr>
      <w:r>
        <w:rPr>
          <w:rFonts w:ascii="Verdana" w:hAnsi="Verdana"/>
        </w:rPr>
        <w:t xml:space="preserve"> This ILL item is now </w:t>
      </w:r>
      <w:r w:rsidR="00064FEC">
        <w:rPr>
          <w:rFonts w:ascii="Verdana" w:hAnsi="Verdana"/>
        </w:rPr>
        <w:t>checked out and may be given to th</w:t>
      </w:r>
      <w:r>
        <w:rPr>
          <w:rFonts w:ascii="Verdana" w:hAnsi="Verdana"/>
        </w:rPr>
        <w:t xml:space="preserve">e patron. </w:t>
      </w:r>
    </w:p>
    <w:p w:rsidR="009B5142" w:rsidRPr="009B5142" w:rsidRDefault="009B5142" w:rsidP="009B5142">
      <w:pPr>
        <w:pStyle w:val="ListParagraph"/>
        <w:rPr>
          <w:rFonts w:ascii="Verdana" w:hAnsi="Verdana"/>
        </w:rPr>
      </w:pPr>
    </w:p>
    <w:p w:rsidR="009B5142" w:rsidRPr="009B5142" w:rsidRDefault="009B5142" w:rsidP="009B5142">
      <w:pPr>
        <w:rPr>
          <w:rFonts w:ascii="Verdana" w:hAnsi="Verdana"/>
        </w:rPr>
      </w:pPr>
    </w:p>
    <w:p w:rsidR="00186841" w:rsidRPr="009B5142" w:rsidRDefault="00186841" w:rsidP="009B5142">
      <w:pPr>
        <w:rPr>
          <w:rFonts w:ascii="Verdana" w:hAnsi="Verdana"/>
        </w:rPr>
      </w:pPr>
      <w:r>
        <w:rPr>
          <w:rFonts w:ascii="Verdana" w:hAnsi="Verdana"/>
          <w:b/>
          <w:color w:val="948A54" w:themeColor="background2" w:themeShade="80"/>
          <w:sz w:val="24"/>
          <w:szCs w:val="24"/>
        </w:rPr>
        <w:t xml:space="preserve">Preparing </w:t>
      </w:r>
      <w:r w:rsidRPr="00186841">
        <w:rPr>
          <w:rFonts w:ascii="Verdana" w:hAnsi="Verdana"/>
          <w:b/>
          <w:color w:val="948A54" w:themeColor="background2" w:themeShade="80"/>
          <w:sz w:val="24"/>
          <w:szCs w:val="24"/>
        </w:rPr>
        <w:t>ILL</w:t>
      </w:r>
      <w:r>
        <w:rPr>
          <w:rFonts w:ascii="Verdana" w:hAnsi="Verdana"/>
          <w:b/>
          <w:color w:val="948A54" w:themeColor="background2" w:themeShade="80"/>
          <w:sz w:val="24"/>
          <w:szCs w:val="24"/>
        </w:rPr>
        <w:t>s</w:t>
      </w:r>
      <w:r w:rsidRPr="00186841">
        <w:rPr>
          <w:rFonts w:ascii="Verdana" w:hAnsi="Verdana"/>
          <w:b/>
          <w:color w:val="948A54" w:themeColor="background2" w:themeShade="80"/>
          <w:sz w:val="24"/>
          <w:szCs w:val="24"/>
        </w:rPr>
        <w:t xml:space="preserve"> at the C</w:t>
      </w:r>
      <w:r>
        <w:rPr>
          <w:rFonts w:ascii="Verdana" w:hAnsi="Verdana"/>
          <w:b/>
          <w:color w:val="948A54" w:themeColor="background2" w:themeShade="80"/>
          <w:sz w:val="24"/>
          <w:szCs w:val="24"/>
        </w:rPr>
        <w:t>atalog Function</w:t>
      </w:r>
    </w:p>
    <w:p w:rsidR="00064FEC" w:rsidRDefault="00064FEC" w:rsidP="00064FEC">
      <w:pPr>
        <w:pStyle w:val="ListParagraph"/>
        <w:numPr>
          <w:ilvl w:val="0"/>
          <w:numId w:val="4"/>
        </w:numPr>
        <w:rPr>
          <w:rFonts w:ascii="Verdana" w:hAnsi="Verdana"/>
        </w:rPr>
      </w:pPr>
      <w:r>
        <w:rPr>
          <w:rFonts w:ascii="Verdana" w:hAnsi="Verdana"/>
        </w:rPr>
        <w:t xml:space="preserve">At the FUNCTION box select Catalog from the drop down menu. This will take you to a catalog search and default you to title search. </w:t>
      </w:r>
    </w:p>
    <w:p w:rsidR="00064FEC" w:rsidRPr="00064FEC" w:rsidRDefault="00064FEC" w:rsidP="00064FEC">
      <w:pPr>
        <w:pStyle w:val="ListParagraph"/>
        <w:numPr>
          <w:ilvl w:val="0"/>
          <w:numId w:val="4"/>
        </w:numPr>
        <w:rPr>
          <w:rFonts w:ascii="Verdana" w:hAnsi="Verdana"/>
        </w:rPr>
      </w:pPr>
      <w:r>
        <w:rPr>
          <w:rFonts w:ascii="Verdana" w:hAnsi="Verdana"/>
          <w:noProof/>
          <w:color w:val="E36C0A" w:themeColor="accent6" w:themeShade="BF"/>
        </w:rPr>
        <mc:AlternateContent>
          <mc:Choice Requires="wps">
            <w:drawing>
              <wp:anchor distT="0" distB="0" distL="114300" distR="114300" simplePos="0" relativeHeight="251665408" behindDoc="0" locked="0" layoutInCell="1" allowOverlap="1">
                <wp:simplePos x="0" y="0"/>
                <wp:positionH relativeFrom="column">
                  <wp:posOffset>1695450</wp:posOffset>
                </wp:positionH>
                <wp:positionV relativeFrom="paragraph">
                  <wp:posOffset>117474</wp:posOffset>
                </wp:positionV>
                <wp:extent cx="3571875" cy="1266825"/>
                <wp:effectExtent l="38100" t="0" r="28575" b="85725"/>
                <wp:wrapNone/>
                <wp:docPr id="20" name="Straight Arrow Connector 20"/>
                <wp:cNvGraphicFramePr/>
                <a:graphic xmlns:a="http://schemas.openxmlformats.org/drawingml/2006/main">
                  <a:graphicData uri="http://schemas.microsoft.com/office/word/2010/wordprocessingShape">
                    <wps:wsp>
                      <wps:cNvCnPr/>
                      <wps:spPr>
                        <a:xfrm flipH="1">
                          <a:off x="0" y="0"/>
                          <a:ext cx="357187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AA9BF" id="Straight Arrow Connector 20" o:spid="_x0000_s1026" type="#_x0000_t32" style="position:absolute;margin-left:133.5pt;margin-top:9.25pt;width:281.25pt;height:99.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" strokecolor="#4579b8 [3044]">
                <v:stroke endarrow="open"/>
              </v:shape>
            </w:pict>
          </mc:Fallback>
        </mc:AlternateContent>
      </w:r>
      <w:r w:rsidRPr="00064FEC">
        <w:rPr>
          <w:rFonts w:ascii="Verdana" w:hAnsi="Verdana"/>
          <w:noProof/>
          <w:color w:val="E36C0A" w:themeColor="accent6" w:themeShade="BF"/>
        </w:rPr>
        <mc:AlternateContent>
          <mc:Choice Requires="wps">
            <w:drawing>
              <wp:anchor distT="0" distB="0" distL="114300" distR="114300" simplePos="0" relativeHeight="251664384" behindDoc="0" locked="0" layoutInCell="1" allowOverlap="1" wp14:anchorId="1248E7F9" wp14:editId="11F808F0">
                <wp:simplePos x="0" y="0"/>
                <wp:positionH relativeFrom="column">
                  <wp:posOffset>866775</wp:posOffset>
                </wp:positionH>
                <wp:positionV relativeFrom="paragraph">
                  <wp:posOffset>117475</wp:posOffset>
                </wp:positionV>
                <wp:extent cx="3819525" cy="1266825"/>
                <wp:effectExtent l="38100" t="0" r="28575" b="85725"/>
                <wp:wrapNone/>
                <wp:docPr id="19" name="Straight Arrow Connector 19"/>
                <wp:cNvGraphicFramePr/>
                <a:graphic xmlns:a="http://schemas.openxmlformats.org/drawingml/2006/main">
                  <a:graphicData uri="http://schemas.microsoft.com/office/word/2010/wordprocessingShape">
                    <wps:wsp>
                      <wps:cNvCnPr/>
                      <wps:spPr>
                        <a:xfrm flipH="1">
                          <a:off x="0" y="0"/>
                          <a:ext cx="381952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7BCA5" id="Straight Arrow Connector 19" o:spid="_x0000_s1026" type="#_x0000_t32" style="position:absolute;margin-left:68.25pt;margin-top:9.25pt;width:300.75pt;height:9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" strokecolor="#4579b8 [3044]">
                <v:stroke endarrow="open"/>
              </v:shape>
            </w:pict>
          </mc:Fallback>
        </mc:AlternateContent>
      </w:r>
      <w:r w:rsidRPr="00064FEC">
        <w:rPr>
          <w:rFonts w:ascii="Verdana" w:hAnsi="Verdana"/>
        </w:rPr>
        <w:t xml:space="preserve">From the drop down menu by title change the search to Barcode. Scan the barcode from the ILL item you wish to add. (NOTE: </w:t>
      </w:r>
      <w:r>
        <w:rPr>
          <w:rFonts w:ascii="Verdana" w:hAnsi="Verdana"/>
        </w:rPr>
        <w:t>For this search</w:t>
      </w:r>
      <w:r w:rsidRPr="00064FEC">
        <w:rPr>
          <w:rFonts w:ascii="Verdana" w:hAnsi="Verdana"/>
        </w:rPr>
        <w:t xml:space="preserve"> it’s not necessary to add the ‘b’ in front of the barcode). </w:t>
      </w:r>
    </w:p>
    <w:p w:rsidR="00064FEC" w:rsidRDefault="00064FEC" w:rsidP="00064FEC">
      <w:pPr>
        <w:pStyle w:val="ListParagraph"/>
        <w:ind w:left="360"/>
        <w:rPr>
          <w:rFonts w:ascii="Verdana" w:hAnsi="Verdana"/>
        </w:rPr>
      </w:pPr>
    </w:p>
    <w:p w:rsidR="00064FEC" w:rsidRDefault="00064FEC" w:rsidP="00064FEC">
      <w:pPr>
        <w:pStyle w:val="ListParagraph"/>
        <w:ind w:left="360"/>
        <w:rPr>
          <w:rFonts w:ascii="Verdana" w:hAnsi="Verdana"/>
        </w:rPr>
      </w:pPr>
      <w:r>
        <w:rPr>
          <w:noProof/>
        </w:rPr>
        <w:drawing>
          <wp:inline distT="0" distB="0" distL="0" distR="0" wp14:anchorId="6A7B784F" wp14:editId="1DC3695C">
            <wp:extent cx="5943600" cy="828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526" b="81240"/>
                    <a:stretch/>
                  </pic:blipFill>
                  <pic:spPr bwMode="auto">
                    <a:xfrm>
                      <a:off x="0" y="0"/>
                      <a:ext cx="5943600" cy="828056"/>
                    </a:xfrm>
                    <a:prstGeom prst="rect">
                      <a:avLst/>
                    </a:prstGeom>
                    <a:ln>
                      <a:noFill/>
                    </a:ln>
                    <a:extLst>
                      <a:ext uri="{53640926-AAD7-44D8-BBD7-CCE9431645EC}">
                        <a14:shadowObscured xmlns:a14="http://schemas.microsoft.com/office/drawing/2010/main"/>
                      </a:ext>
                    </a:extLst>
                  </pic:spPr>
                </pic:pic>
              </a:graphicData>
            </a:graphic>
          </wp:inline>
        </w:drawing>
      </w:r>
    </w:p>
    <w:p w:rsidR="00064FEC" w:rsidRDefault="00064FEC" w:rsidP="00064FEC">
      <w:pPr>
        <w:pStyle w:val="ListParagraph"/>
        <w:numPr>
          <w:ilvl w:val="0"/>
          <w:numId w:val="4"/>
        </w:numPr>
        <w:rPr>
          <w:rFonts w:ascii="Verdana" w:hAnsi="Verdana"/>
        </w:rPr>
      </w:pPr>
      <w:r w:rsidRPr="009B5142">
        <w:rPr>
          <w:rFonts w:ascii="Verdana" w:hAnsi="Verdana"/>
          <w:noProof/>
          <w:color w:val="E36C0A" w:themeColor="accent6" w:themeShade="BF"/>
        </w:rPr>
        <w:lastRenderedPageBreak/>
        <mc:AlternateContent>
          <mc:Choice Requires="wps">
            <w:drawing>
              <wp:anchor distT="0" distB="0" distL="114300" distR="114300" simplePos="0" relativeHeight="251666432" behindDoc="0" locked="0" layoutInCell="1" allowOverlap="1" wp14:anchorId="40584313" wp14:editId="151214D5">
                <wp:simplePos x="0" y="0"/>
                <wp:positionH relativeFrom="column">
                  <wp:posOffset>2562225</wp:posOffset>
                </wp:positionH>
                <wp:positionV relativeFrom="paragraph">
                  <wp:posOffset>542925</wp:posOffset>
                </wp:positionV>
                <wp:extent cx="2019300" cy="781050"/>
                <wp:effectExtent l="0" t="0" r="57150" b="76200"/>
                <wp:wrapNone/>
                <wp:docPr id="22" name="Straight Arrow Connector 22"/>
                <wp:cNvGraphicFramePr/>
                <a:graphic xmlns:a="http://schemas.openxmlformats.org/drawingml/2006/main">
                  <a:graphicData uri="http://schemas.microsoft.com/office/word/2010/wordprocessingShape">
                    <wps:wsp>
                      <wps:cNvCnPr/>
                      <wps:spPr>
                        <a:xfrm>
                          <a:off x="0" y="0"/>
                          <a:ext cx="201930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C8A67" id="Straight Arrow Connector 22" o:spid="_x0000_s1026" type="#_x0000_t32" style="position:absolute;margin-left:201.75pt;margin-top:42.75pt;width:159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" strokecolor="#4579b8 [3044]">
                <v:stroke endarrow="open"/>
              </v:shape>
            </w:pict>
          </mc:Fallback>
        </mc:AlternateContent>
      </w:r>
      <w:r>
        <w:rPr>
          <w:rFonts w:ascii="Verdana" w:hAnsi="Verdana"/>
        </w:rPr>
        <w:t xml:space="preserve">Sierra will attempt to find the barcode you just entered in the database and take you to a browse screen that </w:t>
      </w:r>
      <w:r w:rsidR="009B5142">
        <w:rPr>
          <w:rFonts w:ascii="Verdana" w:hAnsi="Verdana"/>
        </w:rPr>
        <w:t>includes</w:t>
      </w:r>
      <w:r>
        <w:rPr>
          <w:rFonts w:ascii="Verdana" w:hAnsi="Verdana"/>
        </w:rPr>
        <w:t xml:space="preserve"> the closest match. From this screen, click the New button. </w:t>
      </w:r>
    </w:p>
    <w:p w:rsidR="00064FEC" w:rsidRDefault="00064FEC" w:rsidP="00064FEC">
      <w:pPr>
        <w:rPr>
          <w:rFonts w:ascii="Verdana" w:hAnsi="Verdana"/>
        </w:rPr>
      </w:pPr>
      <w:r>
        <w:rPr>
          <w:noProof/>
        </w:rPr>
        <w:drawing>
          <wp:inline distT="0" distB="0" distL="0" distR="0" wp14:anchorId="768472B9" wp14:editId="5FA0844A">
            <wp:extent cx="6124575"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r="-3044" b="39133"/>
                    <a:stretch/>
                  </pic:blipFill>
                  <pic:spPr bwMode="auto">
                    <a:xfrm>
                      <a:off x="0" y="0"/>
                      <a:ext cx="6124575" cy="2781300"/>
                    </a:xfrm>
                    <a:prstGeom prst="rect">
                      <a:avLst/>
                    </a:prstGeom>
                    <a:ln>
                      <a:noFill/>
                    </a:ln>
                    <a:extLst>
                      <a:ext uri="{53640926-AAD7-44D8-BBD7-CCE9431645EC}">
                        <a14:shadowObscured xmlns:a14="http://schemas.microsoft.com/office/drawing/2010/main"/>
                      </a:ext>
                    </a:extLst>
                  </pic:spPr>
                </pic:pic>
              </a:graphicData>
            </a:graphic>
          </wp:inline>
        </w:drawing>
      </w:r>
    </w:p>
    <w:p w:rsidR="00064FEC" w:rsidRDefault="00064FEC" w:rsidP="00064FEC">
      <w:pPr>
        <w:rPr>
          <w:rFonts w:ascii="Verdana" w:hAnsi="Verdana"/>
        </w:rPr>
      </w:pPr>
    </w:p>
    <w:p w:rsidR="00064FEC" w:rsidRPr="009B5142" w:rsidRDefault="00064FEC" w:rsidP="00064FEC">
      <w:pPr>
        <w:pStyle w:val="ListParagraph"/>
        <w:numPr>
          <w:ilvl w:val="0"/>
          <w:numId w:val="4"/>
        </w:numPr>
        <w:rPr>
          <w:rFonts w:ascii="Verdana" w:hAnsi="Verdana"/>
        </w:rPr>
      </w:pPr>
      <w:r>
        <w:rPr>
          <w:rFonts w:ascii="Verdana" w:hAnsi="Verdana"/>
        </w:rPr>
        <w:t>Highlight ‘ontheflyIL: ILL brief bib.’</w:t>
      </w:r>
      <w:r w:rsidR="009B5142">
        <w:rPr>
          <w:rFonts w:ascii="Verdana" w:hAnsi="Verdana"/>
        </w:rPr>
        <w:t xml:space="preserve"> Then click  Select.</w:t>
      </w:r>
      <w:r>
        <w:rPr>
          <w:noProof/>
        </w:rPr>
        <w:drawing>
          <wp:inline distT="0" distB="0" distL="0" distR="0" wp14:anchorId="22818CF2" wp14:editId="5F08DFAD">
            <wp:extent cx="6057900" cy="3838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r="-1923" b="9587"/>
                    <a:stretch/>
                  </pic:blipFill>
                  <pic:spPr bwMode="auto">
                    <a:xfrm>
                      <a:off x="0" y="0"/>
                      <a:ext cx="6057900" cy="3838575"/>
                    </a:xfrm>
                    <a:prstGeom prst="rect">
                      <a:avLst/>
                    </a:prstGeom>
                    <a:ln>
                      <a:noFill/>
                    </a:ln>
                    <a:extLst>
                      <a:ext uri="{53640926-AAD7-44D8-BBD7-CCE9431645EC}">
                        <a14:shadowObscured xmlns:a14="http://schemas.microsoft.com/office/drawing/2010/main"/>
                      </a:ext>
                    </a:extLst>
                  </pic:spPr>
                </pic:pic>
              </a:graphicData>
            </a:graphic>
          </wp:inline>
        </w:drawing>
      </w:r>
    </w:p>
    <w:p w:rsidR="00064FEC" w:rsidRDefault="00064FEC" w:rsidP="00064FEC">
      <w:pPr>
        <w:rPr>
          <w:rFonts w:ascii="Verdana" w:hAnsi="Verdana"/>
        </w:rPr>
      </w:pPr>
    </w:p>
    <w:p w:rsidR="00064FEC" w:rsidRDefault="00064FEC" w:rsidP="00064FEC">
      <w:pPr>
        <w:pStyle w:val="ListParagraph"/>
        <w:numPr>
          <w:ilvl w:val="0"/>
          <w:numId w:val="4"/>
        </w:numPr>
        <w:rPr>
          <w:rFonts w:ascii="Verdana" w:hAnsi="Verdana"/>
        </w:rPr>
      </w:pPr>
      <w:r>
        <w:rPr>
          <w:rFonts w:ascii="Verdana" w:hAnsi="Verdana"/>
        </w:rPr>
        <w:t xml:space="preserve">The first field is title, which must be filled out. It’s a good idea to add ‘ILL’ after the title to clarify the item’s status. All caps is also a good idea. Click Next to go to the next line of the template. </w:t>
      </w:r>
    </w:p>
    <w:p w:rsidR="00064FEC" w:rsidRDefault="00064FEC" w:rsidP="00064FEC">
      <w:pPr>
        <w:ind w:left="360"/>
        <w:rPr>
          <w:rFonts w:ascii="Verdana" w:hAnsi="Verdana"/>
        </w:rPr>
      </w:pPr>
      <w:r>
        <w:rPr>
          <w:noProof/>
        </w:rPr>
        <w:drawing>
          <wp:inline distT="0" distB="0" distL="0" distR="0" wp14:anchorId="4059DCD1" wp14:editId="5279022F">
            <wp:extent cx="5943600" cy="821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821690"/>
                    </a:xfrm>
                    <a:prstGeom prst="rect">
                      <a:avLst/>
                    </a:prstGeom>
                  </pic:spPr>
                </pic:pic>
              </a:graphicData>
            </a:graphic>
          </wp:inline>
        </w:drawing>
      </w:r>
    </w:p>
    <w:p w:rsidR="00064FEC" w:rsidRDefault="00064FEC" w:rsidP="00064FEC">
      <w:pPr>
        <w:pStyle w:val="ListParagraph"/>
        <w:numPr>
          <w:ilvl w:val="0"/>
          <w:numId w:val="4"/>
        </w:numPr>
        <w:rPr>
          <w:rFonts w:ascii="Verdana" w:hAnsi="Verdana"/>
        </w:rPr>
      </w:pPr>
      <w:r>
        <w:rPr>
          <w:rFonts w:ascii="Verdana" w:hAnsi="Verdana"/>
        </w:rPr>
        <w:t xml:space="preserve">Author is the next line. That can be filled in or skipped, according to your library’s preference. </w:t>
      </w:r>
    </w:p>
    <w:p w:rsidR="00064FEC" w:rsidRPr="00064FEC" w:rsidRDefault="00064FEC" w:rsidP="00064FEC">
      <w:pPr>
        <w:pStyle w:val="ListParagraph"/>
        <w:numPr>
          <w:ilvl w:val="0"/>
          <w:numId w:val="4"/>
        </w:numPr>
        <w:rPr>
          <w:rFonts w:ascii="Verdana" w:hAnsi="Verdana"/>
        </w:rPr>
      </w:pPr>
      <w:r>
        <w:rPr>
          <w:rFonts w:ascii="Verdana" w:hAnsi="Verdana"/>
          <w:noProof/>
        </w:rPr>
        <mc:AlternateContent>
          <mc:Choice Requires="wps">
            <w:drawing>
              <wp:anchor distT="0" distB="0" distL="114300" distR="114300" simplePos="0" relativeHeight="251671552" behindDoc="0" locked="0" layoutInCell="1" allowOverlap="1" wp14:anchorId="6620AE29" wp14:editId="0EC64F69">
                <wp:simplePos x="0" y="0"/>
                <wp:positionH relativeFrom="column">
                  <wp:posOffset>1809751</wp:posOffset>
                </wp:positionH>
                <wp:positionV relativeFrom="paragraph">
                  <wp:posOffset>514350</wp:posOffset>
                </wp:positionV>
                <wp:extent cx="3514724" cy="828675"/>
                <wp:effectExtent l="38100" t="0" r="29210" b="85725"/>
                <wp:wrapNone/>
                <wp:docPr id="31" name="Straight Arrow Connector 31"/>
                <wp:cNvGraphicFramePr/>
                <a:graphic xmlns:a="http://schemas.openxmlformats.org/drawingml/2006/main">
                  <a:graphicData uri="http://schemas.microsoft.com/office/word/2010/wordprocessingShape">
                    <wps:wsp>
                      <wps:cNvCnPr/>
                      <wps:spPr>
                        <a:xfrm flipH="1">
                          <a:off x="0" y="0"/>
                          <a:ext cx="3514724" cy="828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5C5A316" id="Straight Arrow Connector 31" o:spid="_x0000_s1026" type="#_x0000_t32" style="position:absolute;margin-left:142.5pt;margin-top:40.5pt;width:276.75pt;height:65.25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" strokecolor="#4a7ebb">
                <v:stroke endarrow="open"/>
              </v:shape>
            </w:pict>
          </mc:Fallback>
        </mc:AlternateContent>
      </w:r>
      <w:r>
        <w:rPr>
          <w:rFonts w:ascii="Verdana" w:hAnsi="Verdana"/>
          <w:noProof/>
        </w:rPr>
        <mc:AlternateContent>
          <mc:Choice Requires="wps">
            <w:drawing>
              <wp:anchor distT="0" distB="0" distL="114300" distR="114300" simplePos="0" relativeHeight="251669504" behindDoc="0" locked="0" layoutInCell="1" allowOverlap="1" wp14:anchorId="31CC6684" wp14:editId="09859E90">
                <wp:simplePos x="0" y="0"/>
                <wp:positionH relativeFrom="column">
                  <wp:posOffset>714375</wp:posOffset>
                </wp:positionH>
                <wp:positionV relativeFrom="paragraph">
                  <wp:posOffset>514350</wp:posOffset>
                </wp:positionV>
                <wp:extent cx="1390650" cy="8286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139065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DBF1" id="Straight Arrow Connector 30" o:spid="_x0000_s1026" type="#_x0000_t32" style="position:absolute;margin-left:56.25pt;margin-top:40.5pt;width:109.5pt;height:65.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" strokecolor="#4579b8 [3044]">
                <v:stroke endarrow="open"/>
              </v:shape>
            </w:pict>
          </mc:Fallback>
        </mc:AlternateContent>
      </w:r>
      <w:r>
        <w:rPr>
          <w:rFonts w:ascii="Verdana" w:hAnsi="Verdana"/>
        </w:rPr>
        <w:t xml:space="preserve">At this point the bare bones of the bib are entered, so click Save. You now need to add an item to that bib record. To do that, change the search default from Barcode back to Title and </w:t>
      </w:r>
      <w:r w:rsidR="009B5142">
        <w:rPr>
          <w:rFonts w:ascii="Verdana" w:hAnsi="Verdana"/>
        </w:rPr>
        <w:t>do</w:t>
      </w:r>
      <w:r>
        <w:rPr>
          <w:rFonts w:ascii="Verdana" w:hAnsi="Verdana"/>
        </w:rPr>
        <w:t xml:space="preserve"> a search for the title you just entered. </w:t>
      </w:r>
    </w:p>
    <w:p w:rsidR="00064FEC" w:rsidRPr="00064FEC" w:rsidRDefault="00064FEC" w:rsidP="00064FEC">
      <w:pPr>
        <w:ind w:left="360"/>
        <w:rPr>
          <w:rFonts w:ascii="Verdana" w:hAnsi="Verdana"/>
        </w:rPr>
      </w:pPr>
      <w:r>
        <w:rPr>
          <w:noProof/>
        </w:rPr>
        <w:drawing>
          <wp:inline distT="0" distB="0" distL="0" distR="0" wp14:anchorId="33663737" wp14:editId="1B706D00">
            <wp:extent cx="6096000" cy="942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2564" b="79364"/>
                    <a:stretch/>
                  </pic:blipFill>
                  <pic:spPr bwMode="auto">
                    <a:xfrm>
                      <a:off x="0" y="0"/>
                      <a:ext cx="6096000" cy="942975"/>
                    </a:xfrm>
                    <a:prstGeom prst="rect">
                      <a:avLst/>
                    </a:prstGeom>
                    <a:ln>
                      <a:noFill/>
                    </a:ln>
                    <a:extLst>
                      <a:ext uri="{53640926-AAD7-44D8-BBD7-CCE9431645EC}">
                        <a14:shadowObscured xmlns:a14="http://schemas.microsoft.com/office/drawing/2010/main"/>
                      </a:ext>
                    </a:extLst>
                  </pic:spPr>
                </pic:pic>
              </a:graphicData>
            </a:graphic>
          </wp:inline>
        </w:drawing>
      </w:r>
    </w:p>
    <w:p w:rsidR="00064FEC" w:rsidRDefault="00064FEC" w:rsidP="00064FEC">
      <w:pPr>
        <w:pStyle w:val="ListParagraph"/>
        <w:numPr>
          <w:ilvl w:val="0"/>
          <w:numId w:val="4"/>
        </w:numPr>
        <w:rPr>
          <w:rFonts w:ascii="Verdana" w:hAnsi="Verdana"/>
        </w:rPr>
      </w:pPr>
      <w:r>
        <w:rPr>
          <w:rFonts w:ascii="Verdana" w:hAnsi="Verdana"/>
          <w:noProof/>
        </w:rPr>
        <mc:AlternateContent>
          <mc:Choice Requires="wps">
            <w:drawing>
              <wp:anchor distT="0" distB="0" distL="114300" distR="114300" simplePos="0" relativeHeight="251674624" behindDoc="0" locked="0" layoutInCell="1" allowOverlap="1" wp14:anchorId="6A07A166" wp14:editId="41C7B5B3">
                <wp:simplePos x="0" y="0"/>
                <wp:positionH relativeFrom="column">
                  <wp:posOffset>1714500</wp:posOffset>
                </wp:positionH>
                <wp:positionV relativeFrom="paragraph">
                  <wp:posOffset>344170</wp:posOffset>
                </wp:positionV>
                <wp:extent cx="2686050" cy="1381125"/>
                <wp:effectExtent l="0" t="0" r="76200" b="66675"/>
                <wp:wrapNone/>
                <wp:docPr id="34" name="Straight Arrow Connector 34"/>
                <wp:cNvGraphicFramePr/>
                <a:graphic xmlns:a="http://schemas.openxmlformats.org/drawingml/2006/main">
                  <a:graphicData uri="http://schemas.microsoft.com/office/word/2010/wordprocessingShape">
                    <wps:wsp>
                      <wps:cNvCnPr/>
                      <wps:spPr>
                        <a:xfrm>
                          <a:off x="0" y="0"/>
                          <a:ext cx="2686050" cy="1381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F6A02E" id="Straight Arrow Connector 34" o:spid="_x0000_s1026" type="#_x0000_t32" style="position:absolute;margin-left:135pt;margin-top:27.1pt;width:211.5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" strokecolor="#4a7ebb">
                <v:stroke endarrow="open"/>
              </v:shape>
            </w:pict>
          </mc:Fallback>
        </mc:AlternateContent>
      </w:r>
      <w:r>
        <w:rPr>
          <w:rFonts w:ascii="Verdana" w:hAnsi="Verdana"/>
          <w:noProof/>
        </w:rPr>
        <mc:AlternateContent>
          <mc:Choice Requires="wps">
            <w:drawing>
              <wp:anchor distT="0" distB="0" distL="114300" distR="114300" simplePos="0" relativeHeight="251672576" behindDoc="0" locked="0" layoutInCell="1" allowOverlap="1" wp14:anchorId="601CAF53" wp14:editId="477EE442">
                <wp:simplePos x="0" y="0"/>
                <wp:positionH relativeFrom="column">
                  <wp:posOffset>1514475</wp:posOffset>
                </wp:positionH>
                <wp:positionV relativeFrom="paragraph">
                  <wp:posOffset>134619</wp:posOffset>
                </wp:positionV>
                <wp:extent cx="2428875" cy="1514475"/>
                <wp:effectExtent l="38100" t="0" r="28575" b="47625"/>
                <wp:wrapNone/>
                <wp:docPr id="33" name="Straight Arrow Connector 33"/>
                <wp:cNvGraphicFramePr/>
                <a:graphic xmlns:a="http://schemas.openxmlformats.org/drawingml/2006/main">
                  <a:graphicData uri="http://schemas.microsoft.com/office/word/2010/wordprocessingShape">
                    <wps:wsp>
                      <wps:cNvCnPr/>
                      <wps:spPr>
                        <a:xfrm flipH="1">
                          <a:off x="0" y="0"/>
                          <a:ext cx="2428875" cy="151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A8117" id="Straight Arrow Connector 33" o:spid="_x0000_s1026" type="#_x0000_t32" style="position:absolute;margin-left:119.25pt;margin-top:10.6pt;width:191.25pt;height:119.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" strokecolor="#4579b8 [3044]">
                <v:stroke endarrow="open"/>
              </v:shape>
            </w:pict>
          </mc:Fallback>
        </mc:AlternateContent>
      </w:r>
      <w:r>
        <w:rPr>
          <w:rFonts w:ascii="Verdana" w:hAnsi="Verdana"/>
        </w:rPr>
        <w:t xml:space="preserve">At the next screen, change the View from All to Item, then click the Attach New Item button. </w:t>
      </w:r>
    </w:p>
    <w:p w:rsidR="00064FEC" w:rsidRDefault="00064FEC" w:rsidP="00064FEC">
      <w:pPr>
        <w:rPr>
          <w:rFonts w:ascii="Verdana" w:hAnsi="Verdana"/>
        </w:rPr>
      </w:pPr>
      <w:r>
        <w:rPr>
          <w:noProof/>
        </w:rPr>
        <w:drawing>
          <wp:inline distT="0" distB="0" distL="0" distR="0" wp14:anchorId="7A310398" wp14:editId="5665CE9E">
            <wp:extent cx="6019800" cy="1447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301" r="-1282" b="51015"/>
                    <a:stretch/>
                  </pic:blipFill>
                  <pic:spPr bwMode="auto">
                    <a:xfrm>
                      <a:off x="0" y="0"/>
                      <a:ext cx="6019800" cy="1447800"/>
                    </a:xfrm>
                    <a:prstGeom prst="rect">
                      <a:avLst/>
                    </a:prstGeom>
                    <a:ln>
                      <a:noFill/>
                    </a:ln>
                    <a:extLst>
                      <a:ext uri="{53640926-AAD7-44D8-BBD7-CCE9431645EC}">
                        <a14:shadowObscured xmlns:a14="http://schemas.microsoft.com/office/drawing/2010/main"/>
                      </a:ext>
                    </a:extLst>
                  </pic:spPr>
                </pic:pic>
              </a:graphicData>
            </a:graphic>
          </wp:inline>
        </w:drawing>
      </w:r>
    </w:p>
    <w:p w:rsidR="009B5142" w:rsidRDefault="009B5142" w:rsidP="009B5142">
      <w:pPr>
        <w:rPr>
          <w:rFonts w:ascii="Verdana" w:hAnsi="Verdana"/>
        </w:rPr>
      </w:pPr>
    </w:p>
    <w:p w:rsidR="009B5142" w:rsidRDefault="009B5142" w:rsidP="009B5142">
      <w:pPr>
        <w:rPr>
          <w:rFonts w:ascii="Verdana" w:hAnsi="Verdana"/>
        </w:rPr>
      </w:pPr>
    </w:p>
    <w:p w:rsidR="009B5142" w:rsidRDefault="009B5142" w:rsidP="009B5142">
      <w:pPr>
        <w:rPr>
          <w:rFonts w:ascii="Verdana" w:hAnsi="Verdana"/>
        </w:rPr>
      </w:pPr>
    </w:p>
    <w:p w:rsidR="009B5142" w:rsidRDefault="009B5142" w:rsidP="009B5142">
      <w:pPr>
        <w:rPr>
          <w:rFonts w:ascii="Verdana" w:hAnsi="Verdana"/>
        </w:rPr>
      </w:pPr>
    </w:p>
    <w:p w:rsidR="009B5142" w:rsidRPr="009B5142" w:rsidRDefault="009B5142" w:rsidP="009B5142">
      <w:pPr>
        <w:rPr>
          <w:rFonts w:ascii="Verdana" w:hAnsi="Verdana"/>
        </w:rPr>
      </w:pPr>
    </w:p>
    <w:p w:rsidR="00064FEC" w:rsidRPr="009B5142" w:rsidRDefault="00064FEC" w:rsidP="009B5142">
      <w:pPr>
        <w:pStyle w:val="ListParagraph"/>
        <w:numPr>
          <w:ilvl w:val="0"/>
          <w:numId w:val="4"/>
        </w:numPr>
        <w:rPr>
          <w:rFonts w:ascii="Verdana" w:hAnsi="Verdana"/>
        </w:rPr>
      </w:pPr>
      <w:r w:rsidRPr="009B5142">
        <w:rPr>
          <w:rFonts w:ascii="Verdana" w:hAnsi="Verdana"/>
        </w:rPr>
        <w:lastRenderedPageBreak/>
        <w:t>Item Type is the first line</w:t>
      </w:r>
      <w:r w:rsidR="002A0FE5">
        <w:rPr>
          <w:rFonts w:ascii="Verdana" w:hAnsi="Verdana"/>
        </w:rPr>
        <w:t xml:space="preserve"> you’ll see</w:t>
      </w:r>
      <w:r w:rsidRPr="009B5142">
        <w:rPr>
          <w:rFonts w:ascii="Verdana" w:hAnsi="Verdana"/>
        </w:rPr>
        <w:t xml:space="preserve">. It’s </w:t>
      </w:r>
      <w:r w:rsidRPr="009B5142">
        <w:rPr>
          <w:rFonts w:ascii="Verdana" w:hAnsi="Verdana"/>
          <w:u w:val="single"/>
        </w:rPr>
        <w:t>very important</w:t>
      </w:r>
      <w:r w:rsidRPr="009B5142">
        <w:rPr>
          <w:rFonts w:ascii="Verdana" w:hAnsi="Verdana"/>
        </w:rPr>
        <w:t xml:space="preserve"> that you enter type ‘100 ILL’ on this </w:t>
      </w:r>
      <w:r w:rsidR="009B5142">
        <w:rPr>
          <w:rFonts w:ascii="Verdana" w:hAnsi="Verdana"/>
        </w:rPr>
        <w:t xml:space="preserve">line. The ILL item type </w:t>
      </w:r>
      <w:r w:rsidRPr="009B5142">
        <w:rPr>
          <w:rFonts w:ascii="Verdana" w:hAnsi="Verdana"/>
        </w:rPr>
        <w:t>determines that your ILLs cannot be renewed by pa</w:t>
      </w:r>
      <w:r w:rsidR="009B5142">
        <w:rPr>
          <w:rFonts w:ascii="Verdana" w:hAnsi="Verdana"/>
        </w:rPr>
        <w:t>trons, reserved, fined</w:t>
      </w:r>
      <w:r w:rsidRPr="009B5142">
        <w:rPr>
          <w:rFonts w:ascii="Verdana" w:hAnsi="Verdana"/>
        </w:rPr>
        <w:t>, e</w:t>
      </w:r>
      <w:r w:rsidR="009B5142" w:rsidRPr="009B5142">
        <w:rPr>
          <w:rFonts w:ascii="Verdana" w:hAnsi="Verdana"/>
        </w:rPr>
        <w:t xml:space="preserve">tc. </w:t>
      </w:r>
    </w:p>
    <w:p w:rsidR="00064FEC" w:rsidRDefault="00064FEC" w:rsidP="00064FEC">
      <w:pPr>
        <w:ind w:left="360"/>
        <w:rPr>
          <w:rFonts w:ascii="Verdana" w:hAnsi="Verdana"/>
        </w:rPr>
      </w:pPr>
      <w:r>
        <w:rPr>
          <w:noProof/>
        </w:rPr>
        <w:drawing>
          <wp:inline distT="0" distB="0" distL="0" distR="0" wp14:anchorId="734E4771" wp14:editId="1D17A068">
            <wp:extent cx="2552700"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2700" cy="1162050"/>
                    </a:xfrm>
                    <a:prstGeom prst="rect">
                      <a:avLst/>
                    </a:prstGeom>
                  </pic:spPr>
                </pic:pic>
              </a:graphicData>
            </a:graphic>
          </wp:inline>
        </w:drawing>
      </w:r>
    </w:p>
    <w:p w:rsidR="00064FEC" w:rsidRDefault="00064FEC" w:rsidP="00064FEC">
      <w:pPr>
        <w:pStyle w:val="ListParagraph"/>
        <w:numPr>
          <w:ilvl w:val="0"/>
          <w:numId w:val="4"/>
        </w:numPr>
        <w:rPr>
          <w:rFonts w:ascii="Verdana" w:hAnsi="Verdana"/>
        </w:rPr>
      </w:pPr>
      <w:r>
        <w:rPr>
          <w:rFonts w:ascii="Verdana" w:hAnsi="Verdana"/>
        </w:rPr>
        <w:t xml:space="preserve"> Price should be </w:t>
      </w:r>
      <w:r w:rsidR="002A0FE5">
        <w:rPr>
          <w:rFonts w:ascii="Verdana" w:hAnsi="Verdana"/>
        </w:rPr>
        <w:t>set</w:t>
      </w:r>
      <w:r>
        <w:rPr>
          <w:rFonts w:ascii="Verdana" w:hAnsi="Verdana"/>
        </w:rPr>
        <w:t xml:space="preserve"> to a default amount for your library. $25 is a common default. It can always be adjusted later. </w:t>
      </w:r>
    </w:p>
    <w:p w:rsidR="00064FEC" w:rsidRPr="00064FEC" w:rsidRDefault="00064FEC" w:rsidP="00064FEC">
      <w:pPr>
        <w:pStyle w:val="ListParagraph"/>
        <w:numPr>
          <w:ilvl w:val="0"/>
          <w:numId w:val="4"/>
        </w:numPr>
        <w:rPr>
          <w:rFonts w:ascii="Verdana" w:hAnsi="Verdana"/>
        </w:rPr>
      </w:pPr>
      <w:r>
        <w:rPr>
          <w:rFonts w:ascii="Verdana" w:hAnsi="Verdana"/>
        </w:rPr>
        <w:t xml:space="preserve">  Location can be set to any collection code, to the generic code for your library (such as al or wo), or be skipped. </w:t>
      </w:r>
    </w:p>
    <w:p w:rsidR="00064FEC" w:rsidRPr="00064FEC" w:rsidRDefault="00064FEC" w:rsidP="00064FEC">
      <w:pPr>
        <w:pStyle w:val="ListParagraph"/>
        <w:numPr>
          <w:ilvl w:val="0"/>
          <w:numId w:val="4"/>
        </w:numPr>
        <w:rPr>
          <w:rFonts w:ascii="Verdana" w:hAnsi="Verdana"/>
        </w:rPr>
      </w:pPr>
      <w:r>
        <w:rPr>
          <w:rFonts w:ascii="Verdana" w:hAnsi="Verdana"/>
        </w:rPr>
        <w:t xml:space="preserve"> On the barcode line, scan the barcode from the ILL item you are adding. </w:t>
      </w:r>
    </w:p>
    <w:p w:rsidR="00064FEC" w:rsidRDefault="00064FEC" w:rsidP="00064FEC">
      <w:pPr>
        <w:pStyle w:val="ListParagraph"/>
        <w:numPr>
          <w:ilvl w:val="0"/>
          <w:numId w:val="4"/>
        </w:numPr>
        <w:rPr>
          <w:rFonts w:ascii="Verdana" w:hAnsi="Verdana"/>
        </w:rPr>
      </w:pPr>
      <w:r>
        <w:rPr>
          <w:rFonts w:ascii="Verdana" w:hAnsi="Verdana"/>
        </w:rPr>
        <w:t xml:space="preserve"> On the call number line you can enter the call number from the item or from the drop down menu choose Wiscat and enter the request number. </w:t>
      </w:r>
    </w:p>
    <w:p w:rsidR="00064FEC" w:rsidRDefault="00064FEC" w:rsidP="00064FEC">
      <w:pPr>
        <w:ind w:left="360"/>
        <w:rPr>
          <w:rFonts w:ascii="Verdana" w:hAnsi="Verdana"/>
        </w:rPr>
      </w:pPr>
      <w:r>
        <w:rPr>
          <w:noProof/>
        </w:rPr>
        <w:drawing>
          <wp:inline distT="0" distB="0" distL="0" distR="0" wp14:anchorId="4DBAA332" wp14:editId="0C13991F">
            <wp:extent cx="5943600" cy="538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38480"/>
                    </a:xfrm>
                    <a:prstGeom prst="rect">
                      <a:avLst/>
                    </a:prstGeom>
                  </pic:spPr>
                </pic:pic>
              </a:graphicData>
            </a:graphic>
          </wp:inline>
        </w:drawing>
      </w:r>
    </w:p>
    <w:p w:rsidR="00064FEC" w:rsidRPr="00064FEC" w:rsidRDefault="00064FEC" w:rsidP="00064FEC">
      <w:pPr>
        <w:pStyle w:val="ListParagraph"/>
        <w:numPr>
          <w:ilvl w:val="0"/>
          <w:numId w:val="4"/>
        </w:numPr>
        <w:rPr>
          <w:rFonts w:ascii="Verdana" w:hAnsi="Verdana"/>
        </w:rPr>
      </w:pPr>
      <w:r w:rsidRPr="00186841">
        <w:rPr>
          <w:noProof/>
          <w:color w:val="E36C0A" w:themeColor="accent6" w:themeShade="BF"/>
        </w:rPr>
        <mc:AlternateContent>
          <mc:Choice Requires="wps">
            <w:drawing>
              <wp:anchor distT="0" distB="0" distL="114300" distR="114300" simplePos="0" relativeHeight="251668480" behindDoc="0" locked="0" layoutInCell="1" allowOverlap="1" wp14:anchorId="2EDEDEBB" wp14:editId="37137E48">
                <wp:simplePos x="0" y="0"/>
                <wp:positionH relativeFrom="column">
                  <wp:posOffset>2333625</wp:posOffset>
                </wp:positionH>
                <wp:positionV relativeFrom="paragraph">
                  <wp:posOffset>326390</wp:posOffset>
                </wp:positionV>
                <wp:extent cx="2105025" cy="923925"/>
                <wp:effectExtent l="38100" t="0" r="28575" b="66675"/>
                <wp:wrapNone/>
                <wp:docPr id="24" name="Straight Arrow Connector 24"/>
                <wp:cNvGraphicFramePr/>
                <a:graphic xmlns:a="http://schemas.openxmlformats.org/drawingml/2006/main">
                  <a:graphicData uri="http://schemas.microsoft.com/office/word/2010/wordprocessingShape">
                    <wps:wsp>
                      <wps:cNvCnPr/>
                      <wps:spPr>
                        <a:xfrm flipH="1">
                          <a:off x="0" y="0"/>
                          <a:ext cx="2105025"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FBCDC" id="Straight Arrow Connector 24" o:spid="_x0000_s1026" type="#_x0000_t32" style="position:absolute;margin-left:183.75pt;margin-top:25.7pt;width:165.75pt;height:7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" strokecolor="#4579b8 [3044]">
                <v:stroke endarrow="open"/>
              </v:shape>
            </w:pict>
          </mc:Fallback>
        </mc:AlternateContent>
      </w:r>
      <w:r w:rsidRPr="00064FEC">
        <w:rPr>
          <w:rFonts w:ascii="Verdana" w:hAnsi="Verdana"/>
        </w:rPr>
        <w:t>The template is now finished. If you want to change the Message line from “Route to cataloging” to “Route to ILL, this is the time to do it.</w:t>
      </w:r>
      <w:r>
        <w:rPr>
          <w:noProof/>
        </w:rPr>
        <w:drawing>
          <wp:inline distT="0" distB="0" distL="0" distR="0" wp14:anchorId="1C84F17C" wp14:editId="3330DDFE">
            <wp:extent cx="582930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1538" r="1894" b="16026"/>
                    <a:stretch/>
                  </pic:blipFill>
                  <pic:spPr bwMode="auto">
                    <a:xfrm>
                      <a:off x="0" y="0"/>
                      <a:ext cx="5830961" cy="1000410"/>
                    </a:xfrm>
                    <a:prstGeom prst="rect">
                      <a:avLst/>
                    </a:prstGeom>
                    <a:ln>
                      <a:noFill/>
                    </a:ln>
                    <a:extLst>
                      <a:ext uri="{53640926-AAD7-44D8-BBD7-CCE9431645EC}">
                        <a14:shadowObscured xmlns:a14="http://schemas.microsoft.com/office/drawing/2010/main"/>
                      </a:ext>
                    </a:extLst>
                  </pic:spPr>
                </pic:pic>
              </a:graphicData>
            </a:graphic>
          </wp:inline>
        </w:drawing>
      </w:r>
    </w:p>
    <w:p w:rsidR="00064FEC" w:rsidRDefault="00064FEC" w:rsidP="00064FEC">
      <w:pPr>
        <w:rPr>
          <w:rFonts w:ascii="Verdana" w:hAnsi="Verdana"/>
        </w:rPr>
      </w:pPr>
    </w:p>
    <w:p w:rsidR="00064FEC" w:rsidRDefault="00064FEC" w:rsidP="00064FEC">
      <w:pPr>
        <w:pStyle w:val="ListParagraph"/>
        <w:numPr>
          <w:ilvl w:val="0"/>
          <w:numId w:val="4"/>
        </w:numPr>
        <w:rPr>
          <w:rFonts w:ascii="Verdana" w:hAnsi="Verdana"/>
        </w:rPr>
      </w:pPr>
      <w:r>
        <w:rPr>
          <w:rFonts w:ascii="Verdana" w:hAnsi="Verdana"/>
        </w:rPr>
        <w:t xml:space="preserve"> Click Save. The record is now in the database, but not checked out. </w:t>
      </w:r>
    </w:p>
    <w:p w:rsidR="00064FEC" w:rsidRPr="00064FEC" w:rsidRDefault="00064FEC" w:rsidP="00064FEC">
      <w:pPr>
        <w:pStyle w:val="ListParagraph"/>
        <w:rPr>
          <w:rFonts w:ascii="Verdana" w:hAnsi="Verdana"/>
        </w:rPr>
      </w:pPr>
    </w:p>
    <w:p w:rsidR="00064FEC" w:rsidRPr="00064FEC" w:rsidRDefault="00064FEC" w:rsidP="00064FEC">
      <w:pPr>
        <w:pStyle w:val="ListParagraph"/>
        <w:numPr>
          <w:ilvl w:val="0"/>
          <w:numId w:val="4"/>
        </w:numPr>
        <w:rPr>
          <w:rFonts w:ascii="Verdana" w:hAnsi="Verdana"/>
        </w:rPr>
      </w:pPr>
      <w:r>
        <w:rPr>
          <w:rFonts w:ascii="Verdana" w:hAnsi="Verdana"/>
        </w:rPr>
        <w:t xml:space="preserve"> Complete the preparation of the item for checkout</w:t>
      </w:r>
      <w:r w:rsidR="009B5142">
        <w:rPr>
          <w:rFonts w:ascii="Verdana" w:hAnsi="Verdana"/>
        </w:rPr>
        <w:t>.</w:t>
      </w:r>
      <w:r>
        <w:rPr>
          <w:rFonts w:ascii="Verdana" w:hAnsi="Verdana"/>
        </w:rPr>
        <w:t xml:space="preserve"> Be sure to include a bookstrap or other paperwork with the item </w:t>
      </w:r>
      <w:r w:rsidRPr="00064FEC">
        <w:rPr>
          <w:rFonts w:ascii="Verdana" w:hAnsi="Verdana"/>
        </w:rPr>
        <w:t xml:space="preserve">that indicates the due date </w:t>
      </w:r>
      <w:r>
        <w:rPr>
          <w:rFonts w:ascii="Verdana" w:hAnsi="Verdana"/>
        </w:rPr>
        <w:t>which</w:t>
      </w:r>
      <w:r w:rsidRPr="00064FEC">
        <w:rPr>
          <w:rFonts w:ascii="Verdana" w:hAnsi="Verdana"/>
        </w:rPr>
        <w:t xml:space="preserve"> desk staff should use at checkout. </w:t>
      </w:r>
    </w:p>
    <w:p w:rsidR="00064FEC" w:rsidRPr="00064FEC" w:rsidRDefault="00064FEC" w:rsidP="00064FEC">
      <w:pPr>
        <w:pStyle w:val="ListParagraph"/>
        <w:rPr>
          <w:rFonts w:ascii="Verdana" w:hAnsi="Verdana"/>
        </w:rPr>
      </w:pPr>
    </w:p>
    <w:p w:rsidR="00064FEC" w:rsidRDefault="00064FEC" w:rsidP="00064FEC">
      <w:pPr>
        <w:pStyle w:val="ListParagraph"/>
        <w:numPr>
          <w:ilvl w:val="0"/>
          <w:numId w:val="4"/>
        </w:numPr>
        <w:rPr>
          <w:rFonts w:ascii="Verdana" w:hAnsi="Verdana"/>
        </w:rPr>
      </w:pPr>
      <w:r>
        <w:rPr>
          <w:rFonts w:ascii="Verdana" w:hAnsi="Verdana"/>
        </w:rPr>
        <w:t xml:space="preserve"> When the patron </w:t>
      </w:r>
      <w:r w:rsidR="009B5142">
        <w:rPr>
          <w:rFonts w:ascii="Verdana" w:hAnsi="Verdana"/>
        </w:rPr>
        <w:t xml:space="preserve">comes in, </w:t>
      </w:r>
      <w:r>
        <w:rPr>
          <w:rFonts w:ascii="Verdana" w:hAnsi="Verdana"/>
        </w:rPr>
        <w:t>call up the patron</w:t>
      </w:r>
      <w:r w:rsidR="009B5142">
        <w:rPr>
          <w:rFonts w:ascii="Verdana" w:hAnsi="Verdana"/>
        </w:rPr>
        <w:t>’s</w:t>
      </w:r>
      <w:r w:rsidR="002A0FE5">
        <w:rPr>
          <w:rFonts w:ascii="Verdana" w:hAnsi="Verdana"/>
        </w:rPr>
        <w:t xml:space="preserve"> record and </w:t>
      </w:r>
      <w:r>
        <w:rPr>
          <w:rFonts w:ascii="Verdana" w:hAnsi="Verdana"/>
        </w:rPr>
        <w:t>scan the item to check it out. (NOTE: for some items it may be necessary to precede the barcode with a ‘b’). The ‘On the fly’ message wi</w:t>
      </w:r>
      <w:r w:rsidR="002A0FE5">
        <w:rPr>
          <w:rFonts w:ascii="Verdana" w:hAnsi="Verdana"/>
        </w:rPr>
        <w:t>ll appear. Click OK</w:t>
      </w:r>
      <w:r>
        <w:rPr>
          <w:rFonts w:ascii="Verdana" w:hAnsi="Verdana"/>
        </w:rPr>
        <w:t xml:space="preserve">. </w:t>
      </w:r>
    </w:p>
    <w:p w:rsidR="00064FEC" w:rsidRPr="00064FEC" w:rsidRDefault="00064FEC" w:rsidP="00064FEC">
      <w:pPr>
        <w:pStyle w:val="ListParagraph"/>
        <w:rPr>
          <w:rFonts w:ascii="Verdana" w:hAnsi="Verdana"/>
        </w:rPr>
      </w:pPr>
    </w:p>
    <w:p w:rsidR="00064FEC" w:rsidRDefault="00064FEC" w:rsidP="00064FEC">
      <w:pPr>
        <w:pStyle w:val="ListParagraph"/>
        <w:numPr>
          <w:ilvl w:val="0"/>
          <w:numId w:val="4"/>
        </w:numPr>
        <w:rPr>
          <w:rFonts w:ascii="Verdana" w:hAnsi="Verdana"/>
        </w:rPr>
      </w:pPr>
      <w:r>
        <w:rPr>
          <w:rFonts w:ascii="Verdana" w:hAnsi="Verdana"/>
        </w:rPr>
        <w:lastRenderedPageBreak/>
        <w:t xml:space="preserve"> </w:t>
      </w:r>
      <w:r w:rsidR="009B5142">
        <w:rPr>
          <w:rFonts w:ascii="Verdana" w:hAnsi="Verdana"/>
        </w:rPr>
        <w:t>C</w:t>
      </w:r>
      <w:r>
        <w:rPr>
          <w:rFonts w:ascii="Verdana" w:hAnsi="Verdana"/>
        </w:rPr>
        <w:t>lick the Change Due Date button to adjust the due date of the item to match the bookstrap or other due date slip</w:t>
      </w:r>
      <w:r w:rsidR="009B5142">
        <w:rPr>
          <w:rFonts w:ascii="Verdana" w:hAnsi="Verdana"/>
        </w:rPr>
        <w:t>, if necessary</w:t>
      </w:r>
      <w:r>
        <w:rPr>
          <w:rFonts w:ascii="Verdana" w:hAnsi="Verdana"/>
        </w:rPr>
        <w:t xml:space="preserve">. </w:t>
      </w:r>
    </w:p>
    <w:p w:rsidR="00064FEC" w:rsidRPr="00064FEC" w:rsidRDefault="00064FEC" w:rsidP="00064FEC">
      <w:pPr>
        <w:pStyle w:val="ListParagraph"/>
        <w:rPr>
          <w:rFonts w:ascii="Verdana" w:hAnsi="Verdana"/>
        </w:rPr>
      </w:pPr>
    </w:p>
    <w:p w:rsidR="00064FEC" w:rsidRDefault="00064FEC" w:rsidP="00064FEC">
      <w:pPr>
        <w:rPr>
          <w:rFonts w:ascii="Verdana" w:hAnsi="Verdana"/>
          <w:b/>
          <w:color w:val="948A54" w:themeColor="background2" w:themeShade="80"/>
          <w:sz w:val="24"/>
          <w:szCs w:val="24"/>
        </w:rPr>
      </w:pPr>
      <w:r>
        <w:rPr>
          <w:rFonts w:ascii="Verdana" w:hAnsi="Verdana"/>
          <w:b/>
          <w:color w:val="948A54" w:themeColor="background2" w:themeShade="80"/>
          <w:sz w:val="24"/>
          <w:szCs w:val="24"/>
        </w:rPr>
        <w:t xml:space="preserve">Checking in ILL ‘On the Fly’ items. </w:t>
      </w:r>
    </w:p>
    <w:p w:rsidR="00064FEC" w:rsidRDefault="00064FEC" w:rsidP="00064FEC">
      <w:pPr>
        <w:pStyle w:val="ListParagraph"/>
        <w:numPr>
          <w:ilvl w:val="0"/>
          <w:numId w:val="6"/>
        </w:numPr>
        <w:rPr>
          <w:rFonts w:ascii="Verdana" w:hAnsi="Verdana"/>
        </w:rPr>
      </w:pPr>
      <w:r>
        <w:rPr>
          <w:rFonts w:ascii="Verdana" w:hAnsi="Verdana"/>
        </w:rPr>
        <w:t xml:space="preserve">ILLs may be checked in either at the </w:t>
      </w:r>
      <w:r w:rsidR="009B5142">
        <w:rPr>
          <w:rFonts w:ascii="Verdana" w:hAnsi="Verdana"/>
        </w:rPr>
        <w:t>Check Out (</w:t>
      </w:r>
      <w:r>
        <w:rPr>
          <w:rFonts w:ascii="Verdana" w:hAnsi="Verdana"/>
        </w:rPr>
        <w:t>Circulation Desk</w:t>
      </w:r>
      <w:r w:rsidR="009B5142">
        <w:rPr>
          <w:rFonts w:ascii="Verdana" w:hAnsi="Verdana"/>
        </w:rPr>
        <w:t>) function</w:t>
      </w:r>
      <w:r>
        <w:rPr>
          <w:rFonts w:ascii="Verdana" w:hAnsi="Verdana"/>
        </w:rPr>
        <w:t xml:space="preserve"> or at Check-in (No Patron)</w:t>
      </w:r>
      <w:r w:rsidR="009B5142">
        <w:rPr>
          <w:rFonts w:ascii="Verdana" w:hAnsi="Verdana"/>
        </w:rPr>
        <w:t xml:space="preserve"> function</w:t>
      </w:r>
      <w:r>
        <w:rPr>
          <w:rFonts w:ascii="Verdana" w:hAnsi="Verdana"/>
        </w:rPr>
        <w:t xml:space="preserve">. </w:t>
      </w:r>
      <w:r w:rsidRPr="00064FEC">
        <w:rPr>
          <w:rFonts w:ascii="Verdana" w:hAnsi="Verdana"/>
        </w:rPr>
        <w:t>Whe</w:t>
      </w:r>
      <w:r>
        <w:rPr>
          <w:rFonts w:ascii="Verdana" w:hAnsi="Verdana"/>
        </w:rPr>
        <w:t xml:space="preserve">n checking in an ILL it is </w:t>
      </w:r>
      <w:r w:rsidRPr="00064FEC">
        <w:rPr>
          <w:rFonts w:ascii="Verdana" w:hAnsi="Verdana"/>
        </w:rPr>
        <w:t>necessary to put the letter ‘b’ in front on the scanned barcode to inform the system it is a barcode.</w:t>
      </w:r>
      <w:r>
        <w:rPr>
          <w:rFonts w:ascii="Verdana" w:hAnsi="Verdana"/>
        </w:rPr>
        <w:t xml:space="preserve"> Otherwise you’ll get an error message</w:t>
      </w:r>
      <w:r w:rsidR="009B5142">
        <w:rPr>
          <w:rFonts w:ascii="Verdana" w:hAnsi="Verdana"/>
        </w:rPr>
        <w:t>.</w:t>
      </w:r>
    </w:p>
    <w:p w:rsidR="00064FEC" w:rsidRDefault="00064FEC" w:rsidP="00064FEC">
      <w:pPr>
        <w:rPr>
          <w:rFonts w:ascii="Verdana" w:hAnsi="Verdana"/>
        </w:rPr>
      </w:pPr>
      <w:r>
        <w:rPr>
          <w:noProof/>
        </w:rPr>
        <w:drawing>
          <wp:inline distT="0" distB="0" distL="0" distR="0" wp14:anchorId="48FBB1CF" wp14:editId="7AE12092">
            <wp:extent cx="2590800"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0800" cy="1162050"/>
                    </a:xfrm>
                    <a:prstGeom prst="rect">
                      <a:avLst/>
                    </a:prstGeom>
                  </pic:spPr>
                </pic:pic>
              </a:graphicData>
            </a:graphic>
          </wp:inline>
        </w:drawing>
      </w:r>
    </w:p>
    <w:p w:rsidR="00064FEC" w:rsidRDefault="00064FEC" w:rsidP="00064FEC">
      <w:pPr>
        <w:rPr>
          <w:rFonts w:ascii="Verdana" w:hAnsi="Verdana"/>
        </w:rPr>
      </w:pPr>
    </w:p>
    <w:p w:rsidR="00064FEC" w:rsidRDefault="00064FEC" w:rsidP="00064FEC">
      <w:pPr>
        <w:pStyle w:val="ListParagraph"/>
        <w:numPr>
          <w:ilvl w:val="0"/>
          <w:numId w:val="6"/>
        </w:numPr>
        <w:rPr>
          <w:rFonts w:ascii="Verdana" w:hAnsi="Verdana"/>
        </w:rPr>
      </w:pPr>
      <w:r>
        <w:rPr>
          <w:rFonts w:ascii="Verdana" w:hAnsi="Verdana"/>
        </w:rPr>
        <w:t xml:space="preserve">In the ‘Key or Scan Item Barcode’ box, type a ‘b’, then scan the barcode. The item will check in and the ‘on the fly’ message box will appear. Click Yes to complete the checkin. </w:t>
      </w:r>
    </w:p>
    <w:p w:rsidR="00064FEC" w:rsidRDefault="00064FEC" w:rsidP="00064FEC">
      <w:pPr>
        <w:ind w:left="360"/>
        <w:rPr>
          <w:rFonts w:ascii="Verdana" w:hAnsi="Verdana"/>
        </w:rPr>
      </w:pPr>
      <w:r>
        <w:rPr>
          <w:noProof/>
        </w:rPr>
        <w:drawing>
          <wp:inline distT="0" distB="0" distL="0" distR="0" wp14:anchorId="1C221C83" wp14:editId="63AC88A2">
            <wp:extent cx="2590800" cy="1304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0800" cy="1304925"/>
                    </a:xfrm>
                    <a:prstGeom prst="rect">
                      <a:avLst/>
                    </a:prstGeom>
                  </pic:spPr>
                </pic:pic>
              </a:graphicData>
            </a:graphic>
          </wp:inline>
        </w:drawing>
      </w:r>
    </w:p>
    <w:p w:rsidR="00064FEC" w:rsidRDefault="00064FEC" w:rsidP="00064FEC">
      <w:pPr>
        <w:pStyle w:val="ListParagraph"/>
        <w:numPr>
          <w:ilvl w:val="0"/>
          <w:numId w:val="6"/>
        </w:numPr>
        <w:rPr>
          <w:rFonts w:ascii="Verdana" w:hAnsi="Verdana"/>
        </w:rPr>
      </w:pPr>
      <w:r>
        <w:rPr>
          <w:rFonts w:ascii="Verdana" w:hAnsi="Verdana"/>
        </w:rPr>
        <w:t xml:space="preserve">Remember that whichever method you use to enter ILLs the bib records will remain in the </w:t>
      </w:r>
      <w:r w:rsidR="002A0FE5">
        <w:rPr>
          <w:rFonts w:ascii="Verdana" w:hAnsi="Verdana"/>
        </w:rPr>
        <w:t>database</w:t>
      </w:r>
      <w:r>
        <w:rPr>
          <w:rFonts w:ascii="Verdana" w:hAnsi="Verdana"/>
        </w:rPr>
        <w:t xml:space="preserve"> after checkin</w:t>
      </w:r>
      <w:r w:rsidR="002A0FE5">
        <w:rPr>
          <w:rFonts w:ascii="Verdana" w:hAnsi="Verdana"/>
        </w:rPr>
        <w:t>. The checkin action only removes the item from the patron’s account. These bibs</w:t>
      </w:r>
      <w:r>
        <w:rPr>
          <w:rFonts w:ascii="Verdana" w:hAnsi="Verdana"/>
        </w:rPr>
        <w:t xml:space="preserve"> will </w:t>
      </w:r>
      <w:r w:rsidR="002A0FE5">
        <w:rPr>
          <w:rFonts w:ascii="Verdana" w:hAnsi="Verdana"/>
        </w:rPr>
        <w:t xml:space="preserve">later </w:t>
      </w:r>
      <w:r>
        <w:rPr>
          <w:rFonts w:ascii="Verdana" w:hAnsi="Verdana"/>
        </w:rPr>
        <w:t xml:space="preserve">be </w:t>
      </w:r>
      <w:r w:rsidR="002A0FE5">
        <w:rPr>
          <w:rFonts w:ascii="Verdana" w:hAnsi="Verdana"/>
        </w:rPr>
        <w:t xml:space="preserve">removed </w:t>
      </w:r>
      <w:r>
        <w:rPr>
          <w:rFonts w:ascii="Verdana" w:hAnsi="Verdana"/>
        </w:rPr>
        <w:t xml:space="preserve">by another process. </w:t>
      </w:r>
    </w:p>
    <w:p w:rsidR="00186841" w:rsidRPr="00186841" w:rsidRDefault="00186841" w:rsidP="00186841">
      <w:pPr>
        <w:rPr>
          <w:rFonts w:ascii="Verdana" w:hAnsi="Verdana"/>
        </w:rPr>
      </w:pPr>
    </w:p>
    <w:p w:rsidR="00186841" w:rsidRPr="00186841" w:rsidRDefault="00186841" w:rsidP="00186841">
      <w:pPr>
        <w:ind w:left="360"/>
        <w:rPr>
          <w:rFonts w:ascii="Verdana" w:hAnsi="Verdana"/>
        </w:rPr>
      </w:pPr>
    </w:p>
    <w:sectPr w:rsidR="00186841" w:rsidRPr="00186841" w:rsidSect="009B5142">
      <w:footerReference w:type="default" r:id="rId21"/>
      <w:pgSz w:w="12240" w:h="15840"/>
      <w:pgMar w:top="1350" w:right="1440" w:bottom="16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802" w:rsidRDefault="00560802" w:rsidP="00CF4563">
      <w:pPr>
        <w:spacing w:after="0" w:line="240" w:lineRule="auto"/>
      </w:pPr>
      <w:r>
        <w:separator/>
      </w:r>
    </w:p>
  </w:endnote>
  <w:endnote w:type="continuationSeparator" w:id="0">
    <w:p w:rsidR="00560802" w:rsidRDefault="00560802" w:rsidP="00CF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563" w:rsidRPr="00CF4563" w:rsidRDefault="00CF4563">
    <w:pPr>
      <w:pStyle w:val="Footer"/>
      <w:tabs>
        <w:tab w:val="left" w:pos="5130"/>
      </w:tabs>
      <w:rPr>
        <w:rFonts w:asciiTheme="majorHAnsi" w:hAnsiTheme="majorHAnsi"/>
      </w:rPr>
    </w:pPr>
    <w:r w:rsidRPr="00CF4563">
      <w:rPr>
        <w:rFonts w:asciiTheme="majorHAnsi" w:hAnsiTheme="majorHAnsi"/>
        <w:noProof/>
        <w:color w:val="808080" w:themeColor="background1" w:themeShade="80"/>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4563" w:rsidRDefault="00CF456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DB3KMlngIAAJgFAAAOAAAAAAAAAAAAAAAAAC4CAABkcnMvZTJv&#10;RG9jLnhtbFBLAQItABQABgAIAAAAIQC/OZ9e2gAAAAMBAAAPAAAAAAAAAAAAAAAAAPgEAABkcnMv&#10;ZG93bnJldi54bWxQSwUGAAAAAAQABADzAAAA/wUAAAAA&#10;" fillcolor="black [3213]" stroked="f" strokeweight="3pt">
              <v:textbox>
                <w:txbxContent>
                  <w:p w:rsidR="00CF4563" w:rsidRDefault="00CF456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1</w:t>
                    </w:r>
                    <w:r>
                      <w:rPr>
                        <w:noProof/>
                        <w:color w:val="FFFFFF" w:themeColor="background1"/>
                        <w:sz w:val="28"/>
                        <w:szCs w:val="28"/>
                      </w:rPr>
                      <w:fldChar w:fldCharType="end"/>
                    </w:r>
                  </w:p>
                </w:txbxContent>
              </v:textbox>
              <w10:wrap anchorx="margin" anchory="page"/>
            </v:rect>
          </w:pict>
        </mc:Fallback>
      </mc:AlternateContent>
    </w:r>
    <w:r w:rsidRPr="00CF4563">
      <w:rPr>
        <w:rFonts w:asciiTheme="majorHAnsi" w:hAnsiTheme="majorHAnsi"/>
        <w:noProof/>
        <w:color w:val="808080" w:themeColor="background1" w:themeShade="80"/>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CF4563" w:rsidRDefault="00CF4563">
                                <w:pPr>
                                  <w:rPr>
                                    <w:color w:val="7F7F7F" w:themeColor="text1" w:themeTint="80"/>
                                  </w:rPr>
                                </w:pPr>
                                <w:r>
                                  <w:rPr>
                                    <w:color w:val="7F7F7F" w:themeColor="text1" w:themeTint="80"/>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w:tag w:val=""/>
                        <w:id w:val="93294062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CF4563" w:rsidRDefault="00CF4563">
                          <w:pPr>
                            <w:rPr>
                              <w:color w:val="7F7F7F" w:themeColor="text1" w:themeTint="80"/>
                            </w:rPr>
                          </w:pPr>
                          <w:r>
                            <w:rPr>
                              <w:color w:val="7F7F7F" w:themeColor="text1" w:themeTint="80"/>
                            </w:rPr>
                            <w:t>[Date]</w:t>
                          </w:r>
                        </w:p>
                      </w:sdtContent>
                    </w:sdt>
                  </w:txbxContent>
                </v:textbox>
              </v:shape>
              <w10:wrap anchorx="margin" anchory="page"/>
            </v:group>
          </w:pict>
        </mc:Fallback>
      </mc:AlternateContent>
    </w:r>
    <w:r w:rsidRPr="00CF4563">
      <w:rPr>
        <w:rFonts w:asciiTheme="majorHAnsi" w:hAnsiTheme="majorHAnsi"/>
      </w:rPr>
      <w:t>Sierra: ILL’On the fly’ records / February 2014</w:t>
    </w:r>
  </w:p>
  <w:p w:rsidR="00CF4563" w:rsidRDefault="00CF45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802" w:rsidRDefault="00560802" w:rsidP="00CF4563">
      <w:pPr>
        <w:spacing w:after="0" w:line="240" w:lineRule="auto"/>
      </w:pPr>
      <w:r>
        <w:separator/>
      </w:r>
    </w:p>
  </w:footnote>
  <w:footnote w:type="continuationSeparator" w:id="0">
    <w:p w:rsidR="00560802" w:rsidRDefault="00560802" w:rsidP="00CF4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E0569"/>
    <w:multiLevelType w:val="hybridMultilevel"/>
    <w:tmpl w:val="6B64519C"/>
    <w:lvl w:ilvl="0" w:tplc="63807AE4">
      <w:start w:val="1"/>
      <w:numFmt w:val="upperLetter"/>
      <w:lvlText w:val="%1."/>
      <w:lvlJc w:val="left"/>
      <w:pPr>
        <w:ind w:left="720" w:hanging="36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1C06EB"/>
    <w:multiLevelType w:val="hybridMultilevel"/>
    <w:tmpl w:val="8BAC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06141A"/>
    <w:multiLevelType w:val="hybridMultilevel"/>
    <w:tmpl w:val="8BAC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DF2383"/>
    <w:multiLevelType w:val="hybridMultilevel"/>
    <w:tmpl w:val="F4564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522990"/>
    <w:multiLevelType w:val="hybridMultilevel"/>
    <w:tmpl w:val="4E080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0B6266"/>
    <w:multiLevelType w:val="hybridMultilevel"/>
    <w:tmpl w:val="B0E86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C453F"/>
    <w:multiLevelType w:val="hybridMultilevel"/>
    <w:tmpl w:val="8BAC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841"/>
    <w:rsid w:val="00064FEC"/>
    <w:rsid w:val="00154BF2"/>
    <w:rsid w:val="00186841"/>
    <w:rsid w:val="002A0FE5"/>
    <w:rsid w:val="00560802"/>
    <w:rsid w:val="009B5142"/>
    <w:rsid w:val="00CF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76ED0-5646-4E28-BCB4-2680487A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841"/>
    <w:pPr>
      <w:ind w:left="720"/>
      <w:contextualSpacing/>
    </w:pPr>
  </w:style>
  <w:style w:type="paragraph" w:styleId="BalloonText">
    <w:name w:val="Balloon Text"/>
    <w:basedOn w:val="Normal"/>
    <w:link w:val="BalloonTextChar"/>
    <w:uiPriority w:val="99"/>
    <w:semiHidden/>
    <w:unhideWhenUsed/>
    <w:rsid w:val="0018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841"/>
    <w:rPr>
      <w:rFonts w:ascii="Tahoma" w:hAnsi="Tahoma" w:cs="Tahoma"/>
      <w:sz w:val="16"/>
      <w:szCs w:val="16"/>
    </w:rPr>
  </w:style>
  <w:style w:type="paragraph" w:styleId="Header">
    <w:name w:val="header"/>
    <w:basedOn w:val="Normal"/>
    <w:link w:val="HeaderChar"/>
    <w:uiPriority w:val="99"/>
    <w:unhideWhenUsed/>
    <w:rsid w:val="00CF4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563"/>
  </w:style>
  <w:style w:type="paragraph" w:styleId="Footer">
    <w:name w:val="footer"/>
    <w:basedOn w:val="Normal"/>
    <w:link w:val="FooterChar"/>
    <w:uiPriority w:val="99"/>
    <w:unhideWhenUsed/>
    <w:rsid w:val="00CF4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7</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 Clemence</cp:lastModifiedBy>
  <cp:revision>5</cp:revision>
  <dcterms:created xsi:type="dcterms:W3CDTF">2014-02-11T23:59:00Z</dcterms:created>
  <dcterms:modified xsi:type="dcterms:W3CDTF">2015-04-24T20:20:00Z</dcterms:modified>
</cp:coreProperties>
</file>